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2342" w14:textId="5BA61A88" w:rsidR="00FD45AA" w:rsidRPr="007A2E4F" w:rsidRDefault="00FD45AA" w:rsidP="00D069C6">
      <w:pPr>
        <w:rPr>
          <w:rFonts w:eastAsiaTheme="majorEastAsia"/>
          <w:b/>
          <w:color w:val="3DCD58"/>
          <w:sz w:val="32"/>
          <w:szCs w:val="28"/>
        </w:rPr>
      </w:pPr>
      <w:r>
        <w:rPr>
          <w:b/>
          <w:color w:val="3DCD58"/>
          <w:sz w:val="32"/>
          <w:szCs w:val="28"/>
        </w:rPr>
        <w:t xml:space="preserve">Schneider Electric představuje </w:t>
      </w:r>
      <w:r w:rsidR="009110C3">
        <w:rPr>
          <w:b/>
          <w:color w:val="3DCD58"/>
          <w:sz w:val="32"/>
          <w:szCs w:val="28"/>
        </w:rPr>
        <w:t>výsledky nového průzkumu</w:t>
      </w:r>
      <w:r>
        <w:rPr>
          <w:b/>
          <w:color w:val="3DCD58"/>
          <w:sz w:val="32"/>
          <w:szCs w:val="28"/>
        </w:rPr>
        <w:t xml:space="preserve"> a</w:t>
      </w:r>
      <w:r w:rsidR="007F1860">
        <w:rPr>
          <w:b/>
          <w:color w:val="3DCD58"/>
          <w:sz w:val="32"/>
          <w:szCs w:val="28"/>
        </w:rPr>
        <w:t> </w:t>
      </w:r>
      <w:r>
        <w:rPr>
          <w:b/>
          <w:color w:val="3DCD58"/>
          <w:sz w:val="32"/>
          <w:szCs w:val="28"/>
        </w:rPr>
        <w:t>inovace pro přípravu IT infrastruktury na provoz v režimu</w:t>
      </w:r>
      <w:r w:rsidR="0090464E">
        <w:rPr>
          <w:b/>
          <w:color w:val="3DCD58"/>
          <w:sz w:val="32"/>
          <w:szCs w:val="28"/>
        </w:rPr>
        <w:br/>
      </w:r>
      <w:r>
        <w:rPr>
          <w:b/>
          <w:color w:val="3DCD58"/>
          <w:sz w:val="32"/>
          <w:szCs w:val="28"/>
        </w:rPr>
        <w:t>čistých nulových emisí</w:t>
      </w:r>
    </w:p>
    <w:p w14:paraId="43D549FD" w14:textId="00E168BA" w:rsidR="00FD45AA" w:rsidRPr="00A33F71" w:rsidRDefault="009110C3" w:rsidP="00FD45AA">
      <w:pPr>
        <w:pStyle w:val="Odstavecseseznamem"/>
        <w:numPr>
          <w:ilvl w:val="0"/>
          <w:numId w:val="1"/>
        </w:numPr>
        <w:rPr>
          <w:rFonts w:ascii="Arial" w:eastAsiaTheme="majorEastAsia" w:hAnsi="Arial" w:cs="Arial"/>
          <w:color w:val="3DCD58"/>
          <w:sz w:val="22"/>
          <w:szCs w:val="22"/>
        </w:rPr>
      </w:pPr>
      <w:r>
        <w:rPr>
          <w:rFonts w:ascii="Arial" w:hAnsi="Arial"/>
          <w:bCs/>
          <w:color w:val="3DCD58"/>
          <w:sz w:val="22"/>
          <w:szCs w:val="22"/>
        </w:rPr>
        <w:t xml:space="preserve">Průzkum </w:t>
      </w:r>
      <w:r w:rsidR="00F531CD">
        <w:rPr>
          <w:rFonts w:ascii="Arial" w:hAnsi="Arial"/>
          <w:bCs/>
          <w:color w:val="3DCD58"/>
          <w:sz w:val="22"/>
          <w:szCs w:val="22"/>
        </w:rPr>
        <w:t xml:space="preserve">zadaný společností Schneider Electric odhaluje nedostatky v oblasti udržitelnosti </w:t>
      </w:r>
      <w:r w:rsidR="0090464E">
        <w:rPr>
          <w:rFonts w:ascii="Arial" w:hAnsi="Arial"/>
          <w:bCs/>
          <w:color w:val="3DCD58"/>
          <w:sz w:val="22"/>
          <w:szCs w:val="22"/>
        </w:rPr>
        <w:t xml:space="preserve">datových center a </w:t>
      </w:r>
      <w:r w:rsidR="00F531CD">
        <w:rPr>
          <w:rFonts w:ascii="Arial" w:hAnsi="Arial"/>
          <w:bCs/>
          <w:color w:val="3DCD58"/>
          <w:sz w:val="22"/>
          <w:szCs w:val="22"/>
        </w:rPr>
        <w:t>IT průmyslu</w:t>
      </w:r>
      <w:r w:rsidR="00AD797C">
        <w:rPr>
          <w:rFonts w:ascii="Arial" w:hAnsi="Arial"/>
          <w:bCs/>
          <w:color w:val="3DCD58"/>
          <w:sz w:val="22"/>
          <w:szCs w:val="22"/>
        </w:rPr>
        <w:t>.</w:t>
      </w:r>
    </w:p>
    <w:p w14:paraId="7883BC3F" w14:textId="054CE33B" w:rsidR="006A6133" w:rsidRDefault="00EE262C" w:rsidP="0090212B">
      <w:pPr>
        <w:pStyle w:val="Odstavecseseznamem"/>
        <w:numPr>
          <w:ilvl w:val="0"/>
          <w:numId w:val="1"/>
        </w:numPr>
        <w:spacing w:line="276" w:lineRule="auto"/>
        <w:rPr>
          <w:rFonts w:ascii="Arial" w:eastAsiaTheme="majorEastAsia" w:hAnsi="Arial" w:cs="Arial"/>
          <w:color w:val="3DCD58"/>
          <w:sz w:val="22"/>
          <w:szCs w:val="22"/>
        </w:rPr>
      </w:pPr>
      <w:r>
        <w:rPr>
          <w:rFonts w:ascii="Arial" w:hAnsi="Arial"/>
          <w:color w:val="3DCD58"/>
          <w:sz w:val="22"/>
          <w:szCs w:val="22"/>
        </w:rPr>
        <w:t>Další rozvoj udržitelnosti a spolehlivosti datových center a distribuovaných IT systémů umožňují nově představené inovace, včetně:</w:t>
      </w:r>
    </w:p>
    <w:p w14:paraId="5EA9D5C5" w14:textId="4E844E4B" w:rsidR="007F22DF" w:rsidRPr="007F22DF" w:rsidRDefault="00EE262C" w:rsidP="007F22DF">
      <w:pPr>
        <w:pStyle w:val="Odstavecseseznamem"/>
        <w:numPr>
          <w:ilvl w:val="1"/>
          <w:numId w:val="1"/>
        </w:numPr>
        <w:spacing w:line="276" w:lineRule="auto"/>
        <w:rPr>
          <w:rFonts w:ascii="Arial" w:eastAsiaTheme="majorEastAsia" w:hAnsi="Arial" w:cs="Arial"/>
          <w:color w:val="3DCD58"/>
          <w:sz w:val="22"/>
          <w:szCs w:val="22"/>
        </w:rPr>
      </w:pPr>
      <w:r>
        <w:rPr>
          <w:rFonts w:ascii="Arial" w:hAnsi="Arial"/>
          <w:bCs/>
          <w:color w:val="3DCD58"/>
          <w:sz w:val="22"/>
          <w:szCs w:val="22"/>
        </w:rPr>
        <w:t xml:space="preserve">nového partnerského programu </w:t>
      </w:r>
      <w:proofErr w:type="spellStart"/>
      <w:r>
        <w:rPr>
          <w:rFonts w:ascii="Arial" w:hAnsi="Arial"/>
          <w:bCs/>
          <w:color w:val="3DCD58"/>
          <w:sz w:val="22"/>
          <w:szCs w:val="22"/>
        </w:rPr>
        <w:t>mySchneider</w:t>
      </w:r>
      <w:proofErr w:type="spellEnd"/>
      <w:r>
        <w:rPr>
          <w:rFonts w:ascii="Arial" w:hAnsi="Arial"/>
          <w:bCs/>
          <w:color w:val="3DCD58"/>
          <w:sz w:val="22"/>
          <w:szCs w:val="22"/>
        </w:rPr>
        <w:t xml:space="preserve"> IT Partner Program,</w:t>
      </w:r>
    </w:p>
    <w:p w14:paraId="29200F77" w14:textId="413FD392" w:rsidR="007F22DF" w:rsidRPr="007F22DF" w:rsidRDefault="00EE262C" w:rsidP="007F22DF">
      <w:pPr>
        <w:pStyle w:val="Odstavecseseznamem"/>
        <w:numPr>
          <w:ilvl w:val="1"/>
          <w:numId w:val="1"/>
        </w:numPr>
        <w:spacing w:line="276" w:lineRule="auto"/>
        <w:rPr>
          <w:rFonts w:ascii="Arial" w:eastAsiaTheme="majorEastAsia" w:hAnsi="Arial" w:cs="Arial"/>
          <w:color w:val="3DCD58"/>
          <w:sz w:val="22"/>
          <w:szCs w:val="22"/>
        </w:rPr>
      </w:pPr>
      <w:r>
        <w:rPr>
          <w:rFonts w:ascii="Arial" w:hAnsi="Arial"/>
          <w:color w:val="3DCD58"/>
          <w:sz w:val="22"/>
          <w:szCs w:val="22"/>
        </w:rPr>
        <w:t xml:space="preserve">modulárních </w:t>
      </w:r>
      <w:proofErr w:type="spellStart"/>
      <w:r>
        <w:rPr>
          <w:rFonts w:ascii="Arial" w:hAnsi="Arial"/>
          <w:color w:val="3DCD58"/>
          <w:sz w:val="22"/>
          <w:szCs w:val="22"/>
        </w:rPr>
        <w:t>all</w:t>
      </w:r>
      <w:proofErr w:type="spellEnd"/>
      <w:r>
        <w:rPr>
          <w:rFonts w:ascii="Arial" w:hAnsi="Arial"/>
          <w:color w:val="3DCD58"/>
          <w:sz w:val="22"/>
          <w:szCs w:val="22"/>
        </w:rPr>
        <w:t>-in-</w:t>
      </w:r>
      <w:proofErr w:type="spellStart"/>
      <w:r>
        <w:rPr>
          <w:rFonts w:ascii="Arial" w:hAnsi="Arial"/>
          <w:color w:val="3DCD58"/>
          <w:sz w:val="22"/>
          <w:szCs w:val="22"/>
        </w:rPr>
        <w:t>one</w:t>
      </w:r>
      <w:proofErr w:type="spellEnd"/>
      <w:r>
        <w:rPr>
          <w:rFonts w:ascii="Arial" w:hAnsi="Arial"/>
          <w:color w:val="3DCD58"/>
          <w:sz w:val="22"/>
          <w:szCs w:val="22"/>
        </w:rPr>
        <w:t xml:space="preserve"> datových center </w:t>
      </w:r>
      <w:proofErr w:type="spellStart"/>
      <w:r>
        <w:rPr>
          <w:rFonts w:ascii="Arial" w:hAnsi="Arial"/>
          <w:color w:val="3DCD58"/>
          <w:sz w:val="22"/>
          <w:szCs w:val="22"/>
        </w:rPr>
        <w:t>Easy</w:t>
      </w:r>
      <w:proofErr w:type="spellEnd"/>
      <w:r>
        <w:rPr>
          <w:rFonts w:ascii="Arial" w:hAnsi="Arial"/>
          <w:color w:val="3DCD58"/>
          <w:sz w:val="22"/>
          <w:szCs w:val="22"/>
        </w:rPr>
        <w:t xml:space="preserve"> a</w:t>
      </w:r>
    </w:p>
    <w:p w14:paraId="0A3F3F1C" w14:textId="3A2ADB5D" w:rsidR="006A6133" w:rsidRPr="006A6133" w:rsidRDefault="0005567A" w:rsidP="0043606A">
      <w:pPr>
        <w:pStyle w:val="Odstavecseseznamem"/>
        <w:numPr>
          <w:ilvl w:val="1"/>
          <w:numId w:val="1"/>
        </w:numPr>
        <w:spacing w:line="276" w:lineRule="auto"/>
        <w:rPr>
          <w:rFonts w:ascii="Arial" w:eastAsiaTheme="majorEastAsia" w:hAnsi="Arial" w:cs="Arial"/>
          <w:color w:val="3DCD58"/>
          <w:sz w:val="22"/>
          <w:szCs w:val="22"/>
        </w:rPr>
      </w:pPr>
      <w:r>
        <w:rPr>
          <w:rFonts w:ascii="Arial" w:hAnsi="Arial"/>
          <w:color w:val="3DCD58"/>
          <w:sz w:val="22"/>
          <w:szCs w:val="22"/>
        </w:rPr>
        <w:t xml:space="preserve">rozšíření softwaru </w:t>
      </w:r>
      <w:proofErr w:type="spellStart"/>
      <w:r>
        <w:rPr>
          <w:rFonts w:ascii="Arial" w:hAnsi="Arial"/>
          <w:color w:val="3DCD58"/>
          <w:sz w:val="22"/>
          <w:szCs w:val="22"/>
        </w:rPr>
        <w:t>EcoStruxure</w:t>
      </w:r>
      <w:proofErr w:type="spellEnd"/>
      <w:r>
        <w:rPr>
          <w:rFonts w:ascii="Arial" w:hAnsi="Arial"/>
          <w:color w:val="3DCD58"/>
          <w:sz w:val="22"/>
          <w:szCs w:val="22"/>
        </w:rPr>
        <w:t xml:space="preserve"> IT</w:t>
      </w:r>
      <w:r>
        <w:rPr>
          <w:rFonts w:ascii="Arial" w:hAnsi="Arial"/>
          <w:bCs/>
          <w:color w:val="3DCD58"/>
          <w:sz w:val="22"/>
          <w:szCs w:val="22"/>
        </w:rPr>
        <w:t xml:space="preserve"> DCIM.</w:t>
      </w:r>
    </w:p>
    <w:p w14:paraId="4599D822" w14:textId="075DD70D" w:rsidR="00803443" w:rsidRPr="00CD1767" w:rsidRDefault="00803443" w:rsidP="00803443">
      <w:pPr>
        <w:pStyle w:val="Odstavecseseznamem"/>
        <w:spacing w:before="0" w:beforeAutospacing="0" w:after="0" w:afterAutospacing="0" w:line="276" w:lineRule="auto"/>
        <w:rPr>
          <w:rFonts w:ascii="Arial" w:eastAsiaTheme="majorEastAsia" w:hAnsi="Arial" w:cs="Arial"/>
          <w:color w:val="3DCD58"/>
          <w:sz w:val="22"/>
          <w:szCs w:val="22"/>
        </w:rPr>
      </w:pPr>
    </w:p>
    <w:p w14:paraId="2CA6FDED" w14:textId="20ED5118" w:rsidR="0043606A" w:rsidRDefault="008651B0" w:rsidP="0019070E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Česká republika, </w:t>
      </w:r>
      <w:r w:rsidRPr="008A5AA4">
        <w:rPr>
          <w:b/>
          <w:bCs/>
          <w:sz w:val="20"/>
          <w:szCs w:val="20"/>
        </w:rPr>
        <w:t>Praha (</w:t>
      </w:r>
      <w:r w:rsidR="007F1860">
        <w:rPr>
          <w:b/>
          <w:bCs/>
          <w:sz w:val="20"/>
          <w:szCs w:val="20"/>
        </w:rPr>
        <w:t>9</w:t>
      </w:r>
      <w:r w:rsidRPr="008A5AA4">
        <w:rPr>
          <w:b/>
          <w:bCs/>
          <w:sz w:val="20"/>
          <w:szCs w:val="20"/>
        </w:rPr>
        <w:t>. červen 2022)</w:t>
      </w:r>
      <w:r w:rsidRPr="008A5AA4">
        <w:rPr>
          <w:sz w:val="20"/>
          <w:szCs w:val="20"/>
        </w:rPr>
        <w:t xml:space="preserve"> </w:t>
      </w:r>
      <w:r w:rsidRPr="008651B0">
        <w:rPr>
          <w:b/>
          <w:bCs/>
          <w:sz w:val="20"/>
          <w:szCs w:val="20"/>
        </w:rPr>
        <w:t xml:space="preserve">– </w:t>
      </w:r>
      <w:hyperlink r:id="rId8" w:history="1">
        <w:r w:rsidR="00887FA5" w:rsidRPr="008651B0">
          <w:rPr>
            <w:rStyle w:val="Hypertextovodkaz"/>
            <w:b/>
            <w:bCs/>
            <w:sz w:val="20"/>
            <w:szCs w:val="20"/>
            <w:shd w:val="clear" w:color="auto" w:fill="FFFFFF"/>
          </w:rPr>
          <w:t>Schneider Electric™,</w:t>
        </w:r>
      </w:hyperlink>
      <w:r w:rsidR="00887FA5" w:rsidRPr="008651B0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 xml:space="preserve"> leader digitální transformace řízení energie a</w:t>
      </w:r>
      <w:r w:rsidRPr="008651B0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 </w:t>
      </w:r>
      <w:r w:rsidR="00887FA5" w:rsidRPr="008651B0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automatizace, dnes zveřejnila tři nezávislé výzkumné studie,</w:t>
      </w:r>
      <w:r w:rsidR="00887FA5" w:rsidRPr="008651B0">
        <w:rPr>
          <w:b/>
          <w:bCs/>
          <w:sz w:val="20"/>
          <w:szCs w:val="20"/>
        </w:rPr>
        <w:t xml:space="preserve"> jejichž cílem je lépe porozumět pokroku firem v</w:t>
      </w:r>
      <w:r w:rsidRPr="008651B0">
        <w:rPr>
          <w:b/>
          <w:bCs/>
          <w:sz w:val="20"/>
          <w:szCs w:val="20"/>
        </w:rPr>
        <w:t> </w:t>
      </w:r>
      <w:r w:rsidR="00887FA5" w:rsidRPr="008651B0">
        <w:rPr>
          <w:b/>
          <w:bCs/>
          <w:sz w:val="20"/>
          <w:szCs w:val="20"/>
        </w:rPr>
        <w:t>oblasti udržitelnosti IT</w:t>
      </w:r>
      <w:r w:rsidR="00D069C6" w:rsidRPr="008651B0">
        <w:rPr>
          <w:b/>
          <w:bCs/>
          <w:sz w:val="20"/>
          <w:szCs w:val="20"/>
        </w:rPr>
        <w:t> </w:t>
      </w:r>
      <w:r w:rsidR="00887FA5" w:rsidRPr="008651B0">
        <w:rPr>
          <w:b/>
          <w:bCs/>
          <w:sz w:val="20"/>
          <w:szCs w:val="20"/>
        </w:rPr>
        <w:t>a</w:t>
      </w:r>
      <w:r w:rsidR="00D069C6" w:rsidRPr="008651B0">
        <w:rPr>
          <w:b/>
          <w:bCs/>
          <w:sz w:val="20"/>
          <w:szCs w:val="20"/>
        </w:rPr>
        <w:t> </w:t>
      </w:r>
      <w:r w:rsidR="00887FA5" w:rsidRPr="008651B0">
        <w:rPr>
          <w:b/>
          <w:bCs/>
          <w:sz w:val="20"/>
          <w:szCs w:val="20"/>
        </w:rPr>
        <w:t>datových center a konkrétněji zjistit, jak si</w:t>
      </w:r>
      <w:r>
        <w:rPr>
          <w:b/>
          <w:bCs/>
          <w:sz w:val="20"/>
          <w:szCs w:val="20"/>
        </w:rPr>
        <w:t> </w:t>
      </w:r>
      <w:r w:rsidR="00887FA5" w:rsidRPr="008651B0">
        <w:rPr>
          <w:b/>
          <w:bCs/>
          <w:sz w:val="20"/>
          <w:szCs w:val="20"/>
        </w:rPr>
        <w:t>odvětví IT</w:t>
      </w:r>
      <w:r w:rsidR="00D069C6" w:rsidRPr="008651B0">
        <w:rPr>
          <w:b/>
          <w:bCs/>
          <w:sz w:val="20"/>
          <w:szCs w:val="20"/>
        </w:rPr>
        <w:t> </w:t>
      </w:r>
      <w:r w:rsidR="00887FA5" w:rsidRPr="008651B0">
        <w:rPr>
          <w:b/>
          <w:bCs/>
          <w:sz w:val="20"/>
          <w:szCs w:val="20"/>
        </w:rPr>
        <w:t>a</w:t>
      </w:r>
      <w:r w:rsidR="00D069C6" w:rsidRPr="008651B0">
        <w:rPr>
          <w:b/>
          <w:bCs/>
          <w:sz w:val="20"/>
          <w:szCs w:val="20"/>
        </w:rPr>
        <w:t> </w:t>
      </w:r>
      <w:r w:rsidR="00887FA5" w:rsidRPr="008651B0">
        <w:rPr>
          <w:b/>
          <w:bCs/>
          <w:sz w:val="20"/>
          <w:szCs w:val="20"/>
        </w:rPr>
        <w:t>datových center stojí při</w:t>
      </w:r>
      <w:r w:rsidRPr="008651B0">
        <w:rPr>
          <w:b/>
          <w:bCs/>
          <w:sz w:val="20"/>
          <w:szCs w:val="20"/>
        </w:rPr>
        <w:t> </w:t>
      </w:r>
      <w:r w:rsidR="00887FA5" w:rsidRPr="008651B0">
        <w:rPr>
          <w:b/>
          <w:bCs/>
          <w:sz w:val="20"/>
          <w:szCs w:val="20"/>
        </w:rPr>
        <w:t xml:space="preserve">dosahování vize čistých nulových emisí provozu IT. Výsledky studií, které provedli přední průmysloví analytici, byly představeny </w:t>
      </w:r>
      <w:r w:rsidR="002235A0" w:rsidRPr="008651B0">
        <w:rPr>
          <w:b/>
          <w:bCs/>
          <w:sz w:val="20"/>
          <w:szCs w:val="20"/>
        </w:rPr>
        <w:t xml:space="preserve">na akci </w:t>
      </w:r>
      <w:r w:rsidR="00887FA5" w:rsidRPr="008651B0">
        <w:rPr>
          <w:b/>
          <w:bCs/>
          <w:sz w:val="20"/>
          <w:szCs w:val="20"/>
        </w:rPr>
        <w:t>s</w:t>
      </w:r>
      <w:r w:rsidR="00D069C6" w:rsidRPr="008651B0">
        <w:rPr>
          <w:b/>
          <w:bCs/>
          <w:sz w:val="20"/>
          <w:szCs w:val="20"/>
        </w:rPr>
        <w:t> </w:t>
      </w:r>
      <w:r w:rsidR="00887FA5" w:rsidRPr="008651B0">
        <w:rPr>
          <w:b/>
          <w:bCs/>
          <w:sz w:val="20"/>
          <w:szCs w:val="20"/>
        </w:rPr>
        <w:t>názvem „Budoucnost je teď: Příprava IT infrastruktury na provoz s čistými nulovými emisemi“</w:t>
      </w:r>
      <w:r w:rsidR="00887FA5" w:rsidRPr="008651B0">
        <w:rPr>
          <w:b/>
          <w:bCs/>
          <w:sz w:val="20"/>
          <w:szCs w:val="20"/>
          <w:highlight w:val="white"/>
        </w:rPr>
        <w:t>, a odhalily mezery v rozvoji udržitelnosti.</w:t>
      </w:r>
      <w:r w:rsidR="00887FA5">
        <w:rPr>
          <w:sz w:val="20"/>
          <w:szCs w:val="20"/>
          <w:highlight w:val="white"/>
        </w:rPr>
        <w:t xml:space="preserve"> </w:t>
      </w:r>
    </w:p>
    <w:p w14:paraId="4142FBB8" w14:textId="04F87687" w:rsidR="0043606A" w:rsidRDefault="0043606A" w:rsidP="0019070E">
      <w:pPr>
        <w:rPr>
          <w:sz w:val="20"/>
          <w:szCs w:val="20"/>
        </w:rPr>
      </w:pPr>
    </w:p>
    <w:p w14:paraId="614F7841" w14:textId="641E728D" w:rsidR="0043606A" w:rsidRPr="00F531CD" w:rsidRDefault="008651B0" w:rsidP="0043606A">
      <w:pPr>
        <w:rPr>
          <w:i/>
          <w:sz w:val="20"/>
          <w:szCs w:val="20"/>
        </w:rPr>
      </w:pPr>
      <w:r w:rsidRPr="008651B0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D5597" wp14:editId="4371F945">
                <wp:simplePos x="0" y="0"/>
                <wp:positionH relativeFrom="column">
                  <wp:posOffset>3689350</wp:posOffset>
                </wp:positionH>
                <wp:positionV relativeFrom="paragraph">
                  <wp:posOffset>145415</wp:posOffset>
                </wp:positionV>
                <wp:extent cx="2360930" cy="2353310"/>
                <wp:effectExtent l="0" t="0" r="228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53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EC236" w14:textId="3544EDA2" w:rsidR="00BE4A0C" w:rsidRPr="00D606D8" w:rsidRDefault="00BE4A0C" w:rsidP="00BE4A0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„Datová centra hrají klíčovou roli v</w:t>
                            </w:r>
                            <w:r w:rsidR="00D069C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rozvoji konceptu </w:t>
                            </w:r>
                            <w:proofErr w:type="spellStart"/>
                            <w:r w:rsidR="009110C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Energy</w:t>
                            </w:r>
                            <w:proofErr w:type="spellEnd"/>
                            <w:r w:rsidR="009110C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4.0, který je podle nás klíčem k obrácení trajektorie změny klimatu. Jako odvětví neseme odpovědnost za to, abychom s mimořádnou naléhavostí prosazovali své závazky v oblasti životního prostředí.“ </w:t>
                            </w:r>
                          </w:p>
                          <w:p w14:paraId="0C02AD5A" w14:textId="26971EA1" w:rsidR="00BE4A0C" w:rsidRPr="00BE4A0C" w:rsidRDefault="00887FA5" w:rsidP="00BE4A0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Pankaj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Sharma</w:t>
                            </w:r>
                            <w:proofErr w:type="spellEnd"/>
                          </w:p>
                          <w:p w14:paraId="24D90496" w14:textId="7BABE1CF" w:rsidR="00887FA5" w:rsidRPr="00BE4A0C" w:rsidRDefault="00887FA5" w:rsidP="00BE4A0C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EVP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Secure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Power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Division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Schneider Electric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D55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5pt;margin-top:11.45pt;width:185.9pt;height:185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" fillcolor="#f2f2f2 [3052]" strokecolor="#0c0">
                <v:textbox>
                  <w:txbxContent>
                    <w:p w14:paraId="0E7EC236" w14:textId="3544EDA2" w:rsidR="00BE4A0C" w:rsidRPr="00D606D8" w:rsidRDefault="00BE4A0C" w:rsidP="00BE4A0C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„Datová centra hrají klíčovou roli v</w:t>
                      </w:r>
                      <w:r w:rsidR="00D069C6">
                        <w:rPr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rozvoji konceptu </w:t>
                      </w:r>
                      <w:proofErr w:type="spellStart"/>
                      <w:r w:rsidR="009110C3">
                        <w:rPr>
                          <w:i/>
                          <w:iCs/>
                          <w:sz w:val="20"/>
                          <w:szCs w:val="20"/>
                        </w:rPr>
                        <w:t>Energy</w:t>
                      </w:r>
                      <w:proofErr w:type="spellEnd"/>
                      <w:r w:rsidR="009110C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4.0, který je podle nás klíčem k obrácení trajektorie změny klimatu. Jako odvětví neseme odpovědnost za to, abychom s mimořádnou naléhavostí prosazovali své závazky v oblasti životního prostředí.“ </w:t>
                      </w:r>
                    </w:p>
                    <w:p w14:paraId="0C02AD5A" w14:textId="26971EA1" w:rsidR="00BE4A0C" w:rsidRPr="00BE4A0C" w:rsidRDefault="00887FA5" w:rsidP="00BE4A0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–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Pankaj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Sharma</w:t>
                      </w:r>
                      <w:proofErr w:type="spellEnd"/>
                    </w:p>
                    <w:p w14:paraId="24D90496" w14:textId="7BABE1CF" w:rsidR="00887FA5" w:rsidRPr="00BE4A0C" w:rsidRDefault="00887FA5" w:rsidP="00BE4A0C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 xml:space="preserve">EVP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Secure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Power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Division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Schneider Electric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67A">
        <w:rPr>
          <w:sz w:val="20"/>
          <w:szCs w:val="20"/>
        </w:rPr>
        <w:t xml:space="preserve">Společnosti 451 </w:t>
      </w:r>
      <w:proofErr w:type="spellStart"/>
      <w:r w:rsidR="0005567A">
        <w:rPr>
          <w:sz w:val="20"/>
          <w:szCs w:val="20"/>
        </w:rPr>
        <w:t>Research</w:t>
      </w:r>
      <w:proofErr w:type="spellEnd"/>
      <w:r w:rsidR="0005567A">
        <w:rPr>
          <w:sz w:val="20"/>
          <w:szCs w:val="20"/>
        </w:rPr>
        <w:t xml:space="preserve">, </w:t>
      </w:r>
      <w:proofErr w:type="spellStart"/>
      <w:r w:rsidR="0005567A">
        <w:rPr>
          <w:sz w:val="20"/>
          <w:szCs w:val="20"/>
        </w:rPr>
        <w:t>Forrester</w:t>
      </w:r>
      <w:proofErr w:type="spellEnd"/>
      <w:r w:rsidR="0005567A">
        <w:rPr>
          <w:sz w:val="20"/>
          <w:szCs w:val="20"/>
        </w:rPr>
        <w:t xml:space="preserve"> a </w:t>
      </w:r>
      <w:proofErr w:type="spellStart"/>
      <w:r w:rsidR="0005567A">
        <w:rPr>
          <w:sz w:val="20"/>
          <w:szCs w:val="20"/>
        </w:rPr>
        <w:t>Canalys</w:t>
      </w:r>
      <w:proofErr w:type="spellEnd"/>
      <w:r w:rsidR="0005567A">
        <w:rPr>
          <w:sz w:val="20"/>
          <w:szCs w:val="20"/>
        </w:rPr>
        <w:t xml:space="preserve"> nezávisle na</w:t>
      </w:r>
      <w:r>
        <w:rPr>
          <w:sz w:val="20"/>
          <w:szCs w:val="20"/>
        </w:rPr>
        <w:t> </w:t>
      </w:r>
      <w:r w:rsidR="0005567A">
        <w:rPr>
          <w:sz w:val="20"/>
          <w:szCs w:val="20"/>
        </w:rPr>
        <w:t>sobě shromáždily údaje od více než 3 000 respondentů z</w:t>
      </w:r>
      <w:r>
        <w:rPr>
          <w:sz w:val="20"/>
          <w:szCs w:val="20"/>
        </w:rPr>
        <w:t> </w:t>
      </w:r>
      <w:r w:rsidR="0005567A">
        <w:rPr>
          <w:sz w:val="20"/>
          <w:szCs w:val="20"/>
        </w:rPr>
        <w:t>celého světa, včetně největších poskytovatelů kolokačních a</w:t>
      </w:r>
      <w:r>
        <w:rPr>
          <w:sz w:val="20"/>
          <w:szCs w:val="20"/>
        </w:rPr>
        <w:t> </w:t>
      </w:r>
      <w:r w:rsidR="0005567A">
        <w:rPr>
          <w:sz w:val="20"/>
          <w:szCs w:val="20"/>
        </w:rPr>
        <w:t>cloudových služeb, poskytovatelů IT řešení a IT profesionálů z mnoha různých segmentů a firem různé velikosti. Celkově zjištění shodně ukazují, že napříč odvětvím datových center a</w:t>
      </w:r>
      <w:r>
        <w:rPr>
          <w:sz w:val="20"/>
          <w:szCs w:val="20"/>
        </w:rPr>
        <w:t> </w:t>
      </w:r>
      <w:r w:rsidR="0005567A">
        <w:rPr>
          <w:sz w:val="20"/>
          <w:szCs w:val="20"/>
        </w:rPr>
        <w:t xml:space="preserve">IT existuje rozpor mezi tím, kde si společnosti myslí, že jsou, a jak jsou skutečně zaváděny programy udržitelnosti v celém životním cyklu jejich IT infrastruktury. Průzkum společnosti 451 </w:t>
      </w:r>
      <w:proofErr w:type="spellStart"/>
      <w:r w:rsidR="0005567A">
        <w:rPr>
          <w:sz w:val="20"/>
          <w:szCs w:val="20"/>
        </w:rPr>
        <w:t>Research</w:t>
      </w:r>
      <w:proofErr w:type="spellEnd"/>
      <w:r w:rsidR="0005567A">
        <w:rPr>
          <w:sz w:val="20"/>
          <w:szCs w:val="20"/>
        </w:rPr>
        <w:t>, do kterého se zapojilo 1 100 IT profesionálů odpovědných za hlavní a distribuované IT, odhalil, že</w:t>
      </w:r>
      <w:r w:rsidR="00D069C6">
        <w:rPr>
          <w:sz w:val="20"/>
          <w:szCs w:val="20"/>
        </w:rPr>
        <w:t> </w:t>
      </w:r>
      <w:r w:rsidR="0005567A">
        <w:rPr>
          <w:sz w:val="20"/>
          <w:szCs w:val="20"/>
        </w:rPr>
        <w:t>zatímco 26 % účastníků samo uvedlo, že má program udržitelnosti celého životního cyklu zahrnující celou infrastrukturu, pouze 14</w:t>
      </w:r>
      <w:r>
        <w:rPr>
          <w:sz w:val="20"/>
          <w:szCs w:val="20"/>
        </w:rPr>
        <w:t> </w:t>
      </w:r>
      <w:r w:rsidR="0005567A">
        <w:rPr>
          <w:sz w:val="20"/>
          <w:szCs w:val="20"/>
        </w:rPr>
        <w:t>% skutečně podniká kroky k tomu, aby tyto programy zavedlo. Analýza dále uvádí, že 22 % z nich se na udržitelnost nezaměřuje, ačkoli mohou mít iniciativy na zlepšení účinnosti v</w:t>
      </w:r>
      <w:r>
        <w:rPr>
          <w:sz w:val="20"/>
          <w:szCs w:val="20"/>
        </w:rPr>
        <w:t> </w:t>
      </w:r>
      <w:r w:rsidR="0005567A">
        <w:rPr>
          <w:sz w:val="20"/>
          <w:szCs w:val="20"/>
        </w:rPr>
        <w:t>konkrétních oblastech provozu.</w:t>
      </w:r>
    </w:p>
    <w:p w14:paraId="3E65FCDD" w14:textId="40C54688" w:rsidR="00BF7D87" w:rsidRPr="00964009" w:rsidRDefault="00BF7D87" w:rsidP="0019070E">
      <w:pPr>
        <w:rPr>
          <w:sz w:val="20"/>
          <w:szCs w:val="20"/>
          <w:lang w:val="en-US"/>
        </w:rPr>
      </w:pPr>
    </w:p>
    <w:p w14:paraId="6C5CF051" w14:textId="6AAEBA0E" w:rsidR="00BA0781" w:rsidRPr="002235A0" w:rsidRDefault="00BA0781" w:rsidP="00304C97">
      <w:pPr>
        <w:shd w:val="clear" w:color="auto" w:fill="FFFFFF"/>
        <w:rPr>
          <w:highlight w:val="white"/>
        </w:rPr>
      </w:pPr>
      <w:r>
        <w:rPr>
          <w:sz w:val="20"/>
          <w:szCs w:val="20"/>
          <w:highlight w:val="white"/>
        </w:rPr>
        <w:lastRenderedPageBreak/>
        <w:t>Dnes v 15:00 středoevropského / 9:00 východního času pořádá firma</w:t>
      </w:r>
      <w:r w:rsidR="002235A0">
        <w:rPr>
          <w:sz w:val="20"/>
          <w:szCs w:val="20"/>
          <w:highlight w:val="white"/>
        </w:rPr>
        <w:t xml:space="preserve"> akci</w:t>
      </w:r>
      <w:r>
        <w:rPr>
          <w:sz w:val="20"/>
          <w:szCs w:val="20"/>
          <w:highlight w:val="white"/>
        </w:rPr>
        <w:t xml:space="preserve"> </w:t>
      </w:r>
      <w:hyperlink r:id="rId9" w:history="1">
        <w:r>
          <w:rPr>
            <w:rStyle w:val="Hypertextovodkaz"/>
            <w:sz w:val="20"/>
            <w:szCs w:val="20"/>
            <w:highlight w:val="white"/>
          </w:rPr>
          <w:t>LinkedIn Live</w:t>
        </w:r>
      </w:hyperlink>
      <w:r>
        <w:rPr>
          <w:sz w:val="20"/>
          <w:szCs w:val="20"/>
          <w:highlight w:val="white"/>
        </w:rPr>
        <w:t xml:space="preserve">, na které budou vedoucí pracovníci společnosti diskutovat o </w:t>
      </w:r>
      <w:r w:rsidR="002235A0">
        <w:rPr>
          <w:sz w:val="20"/>
          <w:szCs w:val="20"/>
          <w:highlight w:val="white"/>
        </w:rPr>
        <w:t>„</w:t>
      </w:r>
      <w:proofErr w:type="spellStart"/>
      <w:r w:rsidR="009110C3">
        <w:rPr>
          <w:sz w:val="20"/>
          <w:szCs w:val="20"/>
          <w:highlight w:val="white"/>
        </w:rPr>
        <w:t>Energy</w:t>
      </w:r>
      <w:proofErr w:type="spellEnd"/>
      <w:r w:rsidR="009110C3"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4.0</w:t>
      </w:r>
      <w:r w:rsidR="002235A0">
        <w:rPr>
          <w:sz w:val="20"/>
          <w:szCs w:val="20"/>
          <w:highlight w:val="white"/>
        </w:rPr>
        <w:t>“</w:t>
      </w:r>
      <w:r>
        <w:rPr>
          <w:sz w:val="20"/>
          <w:szCs w:val="20"/>
          <w:highlight w:val="white"/>
        </w:rPr>
        <w:t xml:space="preserve"> – konvergenci digitálního a elektrického světa, která dává datovým centrum a IT odpovědnost za řešení klimatické krize a přispívá tak k naší udržitelné budoucnosti. Účastníci se rovněž podělí o poznatky z výzkumu a nově oznámených inovací. </w:t>
      </w:r>
    </w:p>
    <w:p w14:paraId="27A72373" w14:textId="4C24A7C4" w:rsidR="00CD1767" w:rsidRPr="001C7EAB" w:rsidRDefault="00CD1767" w:rsidP="001C7EAB">
      <w:pPr>
        <w:spacing w:before="120" w:after="120"/>
        <w:ind w:right="140"/>
        <w:rPr>
          <w:color w:val="C0504D" w:themeColor="accent2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„Datová centra hrají klíčovou roli v rozvoji konceptu </w:t>
      </w:r>
      <w:proofErr w:type="spellStart"/>
      <w:r w:rsidR="009110C3">
        <w:rPr>
          <w:sz w:val="20"/>
          <w:szCs w:val="20"/>
          <w:highlight w:val="white"/>
        </w:rPr>
        <w:t>Energy</w:t>
      </w:r>
      <w:proofErr w:type="spellEnd"/>
      <w:r w:rsidR="009110C3"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4.0, který je podle nás klíčem k obrácení trajektorie změny klimatu. Jako odvětví neseme odpovědnost za to, abychom s mimořádnou naléhavostí prosazovali své závazky v oblasti životního prostředí.“ </w:t>
      </w:r>
      <w:r w:rsidRPr="002235A0">
        <w:rPr>
          <w:sz w:val="20"/>
          <w:szCs w:val="20"/>
          <w:highlight w:val="white"/>
        </w:rPr>
        <w:t>Dosáhli jsme určitého pokroku, ale</w:t>
      </w:r>
      <w:r w:rsidR="00D069C6">
        <w:rPr>
          <w:sz w:val="20"/>
          <w:szCs w:val="20"/>
          <w:highlight w:val="white"/>
        </w:rPr>
        <w:t> </w:t>
      </w:r>
      <w:r w:rsidRPr="002235A0">
        <w:rPr>
          <w:sz w:val="20"/>
          <w:szCs w:val="20"/>
          <w:highlight w:val="white"/>
        </w:rPr>
        <w:t xml:space="preserve">abychom se vyhnuli velkým problémům s energiemi, musí být všechna datová centra – včetně distribuovaných datových center – udržitelnější, efektivnější, přizpůsobivější a odolnější,“ říká </w:t>
      </w:r>
      <w:proofErr w:type="spellStart"/>
      <w:r w:rsidRPr="002235A0">
        <w:rPr>
          <w:sz w:val="20"/>
          <w:szCs w:val="20"/>
          <w:highlight w:val="white"/>
        </w:rPr>
        <w:t>Pankaj</w:t>
      </w:r>
      <w:proofErr w:type="spellEnd"/>
      <w:r w:rsidRPr="002235A0">
        <w:rPr>
          <w:sz w:val="20"/>
          <w:szCs w:val="20"/>
          <w:highlight w:val="white"/>
        </w:rPr>
        <w:t xml:space="preserve"> </w:t>
      </w:r>
      <w:proofErr w:type="spellStart"/>
      <w:r w:rsidRPr="002235A0">
        <w:rPr>
          <w:sz w:val="20"/>
          <w:szCs w:val="20"/>
          <w:highlight w:val="white"/>
        </w:rPr>
        <w:t>Sharma</w:t>
      </w:r>
      <w:proofErr w:type="spellEnd"/>
      <w:r w:rsidRPr="002235A0">
        <w:rPr>
          <w:sz w:val="20"/>
          <w:szCs w:val="20"/>
          <w:highlight w:val="white"/>
        </w:rPr>
        <w:t xml:space="preserve">, </w:t>
      </w:r>
      <w:hyperlink r:id="rId10">
        <w:proofErr w:type="spellStart"/>
        <w:r>
          <w:rPr>
            <w:sz w:val="20"/>
            <w:szCs w:val="20"/>
            <w:highlight w:val="white"/>
          </w:rPr>
          <w:t>Executive</w:t>
        </w:r>
        <w:proofErr w:type="spellEnd"/>
        <w:r>
          <w:rPr>
            <w:sz w:val="20"/>
            <w:szCs w:val="20"/>
            <w:highlight w:val="white"/>
          </w:rPr>
          <w:t xml:space="preserve"> Vice President, </w:t>
        </w:r>
        <w:proofErr w:type="spellStart"/>
        <w:r>
          <w:rPr>
            <w:sz w:val="20"/>
            <w:szCs w:val="20"/>
            <w:highlight w:val="white"/>
          </w:rPr>
          <w:t>Secure</w:t>
        </w:r>
        <w:proofErr w:type="spellEnd"/>
        <w:r>
          <w:rPr>
            <w:sz w:val="20"/>
            <w:szCs w:val="20"/>
            <w:highlight w:val="white"/>
          </w:rPr>
          <w:t xml:space="preserve"> </w:t>
        </w:r>
        <w:proofErr w:type="spellStart"/>
        <w:r>
          <w:rPr>
            <w:sz w:val="20"/>
            <w:szCs w:val="20"/>
            <w:highlight w:val="white"/>
          </w:rPr>
          <w:t>Power</w:t>
        </w:r>
        <w:proofErr w:type="spellEnd"/>
        <w:r>
          <w:rPr>
            <w:sz w:val="20"/>
            <w:szCs w:val="20"/>
            <w:highlight w:val="white"/>
          </w:rPr>
          <w:t xml:space="preserve"> </w:t>
        </w:r>
        <w:proofErr w:type="spellStart"/>
        <w:r>
          <w:rPr>
            <w:sz w:val="20"/>
            <w:szCs w:val="20"/>
            <w:highlight w:val="white"/>
          </w:rPr>
          <w:t>Division</w:t>
        </w:r>
        <w:proofErr w:type="spellEnd"/>
        <w:r>
          <w:rPr>
            <w:sz w:val="20"/>
            <w:szCs w:val="20"/>
            <w:highlight w:val="white"/>
          </w:rPr>
          <w:t xml:space="preserve"> ve společnosti Schneider Electri</w:t>
        </w:r>
      </w:hyperlink>
      <w:r>
        <w:rPr>
          <w:sz w:val="20"/>
          <w:szCs w:val="20"/>
          <w:highlight w:val="white"/>
        </w:rPr>
        <w:t>c. „Výsledky průzkumu jasně ukazují, že průmysl ví, že udržitelnost musí být prioritou, ale stále existují problémy, které brání přijetí opatření a k jejichž překonání bude zapotřebí společného úsilí. Dobrou zprávou je, že</w:t>
      </w:r>
      <w:r w:rsidR="00D069C6">
        <w:rPr>
          <w:sz w:val="20"/>
          <w:szCs w:val="20"/>
          <w:highlight w:val="white"/>
        </w:rPr>
        <w:t> </w:t>
      </w:r>
      <w:r>
        <w:rPr>
          <w:sz w:val="20"/>
          <w:szCs w:val="20"/>
          <w:highlight w:val="white"/>
        </w:rPr>
        <w:t xml:space="preserve">technologie pro přijetí opatření v oblasti udržitelnosti existují již dnes. Nyní je čas jednat.“ </w:t>
      </w:r>
    </w:p>
    <w:p w14:paraId="10849E8A" w14:textId="1A679070" w:rsidR="0043606A" w:rsidRPr="0043606A" w:rsidRDefault="00CD1767" w:rsidP="001C7A1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/>
          <w:sz w:val="20"/>
          <w:szCs w:val="20"/>
        </w:rPr>
        <w:t xml:space="preserve">Kromě zveřejnění těchto výzkumných studií představila společnost Schneider Electric </w:t>
      </w:r>
      <w:r>
        <w:rPr>
          <w:rFonts w:ascii="Arial" w:hAnsi="Arial"/>
          <w:sz w:val="20"/>
          <w:szCs w:val="20"/>
        </w:rPr>
        <w:t>v přímém přenosu ze své globální centrály v Paříži několik novinek, která mají pomoci profesionálům v oblasti datových center a IT dosáhnout pokroku při plnění cílů udržitelnosti.</w:t>
      </w:r>
    </w:p>
    <w:p w14:paraId="3B7ABD94" w14:textId="4D5FE78B" w:rsidR="00BF7EAB" w:rsidRPr="00EE262C" w:rsidRDefault="00BF7EAB" w:rsidP="00EE262C">
      <w:pPr>
        <w:pStyle w:val="Nadpis2"/>
        <w:rPr>
          <w:b/>
          <w:bCs/>
          <w:color w:val="00CC00"/>
          <w:sz w:val="20"/>
          <w:szCs w:val="20"/>
        </w:rPr>
      </w:pPr>
      <w:r>
        <w:rPr>
          <w:b/>
          <w:bCs/>
          <w:color w:val="00CC00"/>
          <w:sz w:val="20"/>
          <w:szCs w:val="20"/>
        </w:rPr>
        <w:t xml:space="preserve">Aktualizovaný partnerský program, který pomáhá IT partnerům v rozvoji jejich podnikání </w:t>
      </w:r>
    </w:p>
    <w:p w14:paraId="5605D4FB" w14:textId="77777777" w:rsidR="00BF7EAB" w:rsidRPr="00CB2BA0" w:rsidRDefault="00BF7EAB" w:rsidP="00CB2BA0">
      <w:pPr>
        <w:spacing w:line="259" w:lineRule="auto"/>
        <w:rPr>
          <w:sz w:val="20"/>
          <w:szCs w:val="20"/>
        </w:rPr>
      </w:pPr>
    </w:p>
    <w:p w14:paraId="34F92470" w14:textId="54CFEC1C" w:rsidR="00EE216C" w:rsidRPr="00FD45AA" w:rsidRDefault="00EE216C" w:rsidP="00FD45AA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Aktualizovaný partnerský program IT Partner Program společnosti Schneider Electric je založen na</w:t>
      </w:r>
      <w:r w:rsidR="00D069C6">
        <w:rPr>
          <w:sz w:val="20"/>
          <w:szCs w:val="20"/>
        </w:rPr>
        <w:t> </w:t>
      </w:r>
      <w:r>
        <w:rPr>
          <w:sz w:val="20"/>
          <w:szCs w:val="20"/>
        </w:rPr>
        <w:t>stávajícím oceňovaném programu firmy a pomáhá partnerům dlouhodobě rozvíjet a diferencovat jejich podnikání. Nejnovější vývojový stupeň partnerského programu podporuje naše partnery v oblasti IT, mimo jiné prostřednictvím zjednodušené struktury, různých specializací pro klíčová odvětví, včetně datových center, IT řešení, softwaru a služeb, a nové nabídky prodejních nástrojů, školení a zdrojů. Dále</w:t>
      </w:r>
      <w:r w:rsidR="00D069C6">
        <w:rPr>
          <w:sz w:val="20"/>
          <w:szCs w:val="20"/>
        </w:rPr>
        <w:t> </w:t>
      </w:r>
      <w:r>
        <w:rPr>
          <w:sz w:val="20"/>
          <w:szCs w:val="20"/>
        </w:rPr>
        <w:t>zahrnuje nové výhody sladěné s každou ze specializací a nabízí partnerům jasnou strategii udržitelnosti s</w:t>
      </w:r>
      <w:r w:rsidR="00D069C6">
        <w:rPr>
          <w:sz w:val="20"/>
          <w:szCs w:val="20"/>
        </w:rPr>
        <w:t> </w:t>
      </w:r>
      <w:r>
        <w:rPr>
          <w:sz w:val="20"/>
          <w:szCs w:val="20"/>
        </w:rPr>
        <w:t xml:space="preserve">využitím řešení Schneider Electric </w:t>
      </w:r>
      <w:hyperlink r:id="rId11" w:history="1">
        <w:r>
          <w:rPr>
            <w:rStyle w:val="Hypertextovodkaz"/>
            <w:sz w:val="20"/>
            <w:szCs w:val="20"/>
          </w:rPr>
          <w:t>Green Premium</w:t>
        </w:r>
      </w:hyperlink>
      <w:r>
        <w:rPr>
          <w:sz w:val="20"/>
          <w:szCs w:val="20"/>
        </w:rPr>
        <w:t>™, která zajišťují udržitelný výkon a</w:t>
      </w:r>
      <w:r w:rsidR="00D069C6">
        <w:rPr>
          <w:sz w:val="20"/>
          <w:szCs w:val="20"/>
        </w:rPr>
        <w:t> </w:t>
      </w:r>
      <w:proofErr w:type="spellStart"/>
      <w:r>
        <w:rPr>
          <w:sz w:val="20"/>
          <w:szCs w:val="20"/>
        </w:rPr>
        <w:t>oběhovost</w:t>
      </w:r>
      <w:proofErr w:type="spellEnd"/>
      <w:r>
        <w:rPr>
          <w:sz w:val="20"/>
          <w:szCs w:val="20"/>
        </w:rPr>
        <w:t xml:space="preserve">. Partneři se mohou stát strategickými poradci a odborníky napříč různými oblastmi IT, rozvíjet různé obchodní modely, využívat zjednodušené a transparentnější požadavky a výhody a posílit praxi zaměřenou na obchodní kanály. </w:t>
      </w:r>
    </w:p>
    <w:p w14:paraId="53BD100E" w14:textId="77777777" w:rsidR="00CB2BA0" w:rsidRPr="00CD1767" w:rsidRDefault="00CB2BA0" w:rsidP="00FD45AA">
      <w:pPr>
        <w:spacing w:line="259" w:lineRule="auto"/>
        <w:rPr>
          <w:sz w:val="20"/>
          <w:szCs w:val="20"/>
        </w:rPr>
      </w:pPr>
    </w:p>
    <w:p w14:paraId="3385B832" w14:textId="47099A5E" w:rsidR="00A35D4F" w:rsidRDefault="00F31F8D" w:rsidP="00A35D4F">
      <w:pPr>
        <w:pStyle w:val="Nadpis2"/>
        <w:rPr>
          <w:b/>
          <w:bCs/>
          <w:color w:val="1DCC01"/>
          <w:sz w:val="20"/>
          <w:szCs w:val="20"/>
        </w:rPr>
      </w:pPr>
      <w:r>
        <w:rPr>
          <w:b/>
          <w:bCs/>
          <w:color w:val="00CC00"/>
          <w:sz w:val="20"/>
          <w:szCs w:val="20"/>
        </w:rPr>
        <w:t xml:space="preserve">Schneider Electric uvádí na trh nové řešení modulárních </w:t>
      </w:r>
      <w:proofErr w:type="spellStart"/>
      <w:r>
        <w:rPr>
          <w:b/>
          <w:bCs/>
          <w:color w:val="00CC00"/>
          <w:sz w:val="20"/>
          <w:szCs w:val="20"/>
        </w:rPr>
        <w:t>all</w:t>
      </w:r>
      <w:proofErr w:type="spellEnd"/>
      <w:r>
        <w:rPr>
          <w:b/>
          <w:bCs/>
          <w:color w:val="00CC00"/>
          <w:sz w:val="20"/>
          <w:szCs w:val="20"/>
        </w:rPr>
        <w:t>-in-</w:t>
      </w:r>
      <w:proofErr w:type="spellStart"/>
      <w:r>
        <w:rPr>
          <w:b/>
          <w:bCs/>
          <w:color w:val="00CC00"/>
          <w:sz w:val="20"/>
          <w:szCs w:val="20"/>
        </w:rPr>
        <w:t>one</w:t>
      </w:r>
      <w:proofErr w:type="spellEnd"/>
      <w:r>
        <w:rPr>
          <w:b/>
          <w:bCs/>
          <w:color w:val="00CC00"/>
          <w:sz w:val="20"/>
          <w:szCs w:val="20"/>
        </w:rPr>
        <w:t xml:space="preserve"> datových center </w:t>
      </w:r>
      <w:proofErr w:type="spellStart"/>
      <w:r>
        <w:rPr>
          <w:b/>
          <w:bCs/>
          <w:color w:val="00CC00"/>
          <w:sz w:val="20"/>
          <w:szCs w:val="20"/>
        </w:rPr>
        <w:t>Easy</w:t>
      </w:r>
      <w:proofErr w:type="spellEnd"/>
    </w:p>
    <w:p w14:paraId="2BF82F68" w14:textId="77777777" w:rsidR="00A35D4F" w:rsidRDefault="00A35D4F" w:rsidP="00A35D4F">
      <w:pPr>
        <w:spacing w:line="256" w:lineRule="auto"/>
        <w:rPr>
          <w:color w:val="33CC33"/>
          <w:sz w:val="20"/>
          <w:szCs w:val="20"/>
        </w:rPr>
      </w:pPr>
    </w:p>
    <w:p w14:paraId="7AAEAB88" w14:textId="6A933A48" w:rsidR="00A35D4F" w:rsidRDefault="00A35D4F" w:rsidP="00A35D4F">
      <w:pPr>
        <w:spacing w:line="256" w:lineRule="auto"/>
        <w:rPr>
          <w:sz w:val="20"/>
          <w:szCs w:val="20"/>
        </w:rPr>
      </w:pPr>
      <w:r w:rsidRPr="003002A5">
        <w:rPr>
          <w:sz w:val="20"/>
          <w:szCs w:val="20"/>
        </w:rPr>
        <w:t xml:space="preserve">Společnost </w:t>
      </w:r>
      <w:hyperlink r:id="rId12" w:history="1">
        <w:r>
          <w:rPr>
            <w:sz w:val="20"/>
            <w:szCs w:val="20"/>
          </w:rPr>
          <w:t>Schneider Electric</w:t>
        </w:r>
      </w:hyperlink>
      <w:r w:rsidR="003002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rovněž oznámila uvedení nových modulárních datových center </w:t>
      </w:r>
      <w:proofErr w:type="spellStart"/>
      <w:r>
        <w:rPr>
          <w:sz w:val="20"/>
          <w:szCs w:val="20"/>
        </w:rPr>
        <w:t>Easy</w:t>
      </w:r>
      <w:proofErr w:type="spellEnd"/>
      <w:r>
        <w:rPr>
          <w:sz w:val="20"/>
          <w:szCs w:val="20"/>
        </w:rPr>
        <w:t xml:space="preserve"> na</w:t>
      </w:r>
      <w:r w:rsidR="00D069C6">
        <w:rPr>
          <w:sz w:val="20"/>
          <w:szCs w:val="20"/>
        </w:rPr>
        <w:t> </w:t>
      </w:r>
      <w:r>
        <w:rPr>
          <w:sz w:val="20"/>
          <w:szCs w:val="20"/>
        </w:rPr>
        <w:t>evropský trh. Modulární „</w:t>
      </w: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>-in-</w:t>
      </w:r>
      <w:proofErr w:type="spellStart"/>
      <w:r>
        <w:rPr>
          <w:sz w:val="20"/>
          <w:szCs w:val="20"/>
        </w:rPr>
        <w:t>one</w:t>
      </w:r>
      <w:proofErr w:type="spellEnd"/>
      <w:r>
        <w:rPr>
          <w:sz w:val="20"/>
          <w:szCs w:val="20"/>
        </w:rPr>
        <w:t xml:space="preserve">“ datová centra </w:t>
      </w:r>
      <w:proofErr w:type="spellStart"/>
      <w:r>
        <w:rPr>
          <w:sz w:val="20"/>
          <w:szCs w:val="20"/>
        </w:rPr>
        <w:t>Easy</w:t>
      </w:r>
      <w:proofErr w:type="spellEnd"/>
      <w:r>
        <w:rPr>
          <w:sz w:val="20"/>
          <w:szCs w:val="20"/>
        </w:rPr>
        <w:t>, která jsou k dispozici ve čtyřech standardizovaných formách s dalšími konfigurovatelnými možnostmi, kombinují napájení, chlazení a</w:t>
      </w:r>
      <w:r w:rsidR="00D069C6">
        <w:rPr>
          <w:sz w:val="20"/>
          <w:szCs w:val="20"/>
        </w:rPr>
        <w:t> </w:t>
      </w:r>
      <w:r>
        <w:rPr>
          <w:sz w:val="20"/>
          <w:szCs w:val="20"/>
        </w:rPr>
        <w:t>IT</w:t>
      </w:r>
      <w:r w:rsidR="00D069C6">
        <w:rPr>
          <w:sz w:val="20"/>
          <w:szCs w:val="20"/>
        </w:rPr>
        <w:t> </w:t>
      </w:r>
      <w:r>
        <w:rPr>
          <w:sz w:val="20"/>
          <w:szCs w:val="20"/>
        </w:rPr>
        <w:t xml:space="preserve">do jediného předem nakonfigurovaného řešení a poskytují výjimečnou hodnotu pro </w:t>
      </w:r>
      <w:r w:rsidR="003002A5">
        <w:rPr>
          <w:sz w:val="20"/>
          <w:szCs w:val="20"/>
        </w:rPr>
        <w:t>firmy</w:t>
      </w:r>
      <w:r>
        <w:rPr>
          <w:sz w:val="20"/>
          <w:szCs w:val="20"/>
        </w:rPr>
        <w:t xml:space="preserve">, které chtějí zavést strategii </w:t>
      </w:r>
      <w:proofErr w:type="spellStart"/>
      <w:r>
        <w:rPr>
          <w:sz w:val="20"/>
          <w:szCs w:val="20"/>
        </w:rPr>
        <w:t>edge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computingu</w:t>
      </w:r>
      <w:proofErr w:type="spellEnd"/>
      <w:r>
        <w:rPr>
          <w:sz w:val="20"/>
          <w:szCs w:val="20"/>
        </w:rPr>
        <w:t>.</w:t>
      </w:r>
    </w:p>
    <w:p w14:paraId="19F77213" w14:textId="0B505ADE" w:rsidR="00A35D4F" w:rsidRDefault="00A35D4F" w:rsidP="00A35D4F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Řada modulárních datových center </w:t>
      </w:r>
      <w:proofErr w:type="spellStart"/>
      <w:r>
        <w:rPr>
          <w:sz w:val="20"/>
          <w:szCs w:val="20"/>
        </w:rPr>
        <w:t>Easy</w:t>
      </w:r>
      <w:proofErr w:type="spellEnd"/>
      <w:r>
        <w:rPr>
          <w:sz w:val="20"/>
          <w:szCs w:val="20"/>
        </w:rPr>
        <w:t xml:space="preserve"> rozšiřuje nabídku prefabrikovaných modulárních datových center společnosti Schneider Electric a navazuje na úspěchy produktů </w:t>
      </w:r>
      <w:proofErr w:type="spellStart"/>
      <w:r>
        <w:rPr>
          <w:sz w:val="20"/>
          <w:szCs w:val="20"/>
        </w:rPr>
        <w:t>Easy</w:t>
      </w:r>
      <w:proofErr w:type="spellEnd"/>
      <w:r>
        <w:rPr>
          <w:sz w:val="20"/>
          <w:szCs w:val="20"/>
        </w:rPr>
        <w:t xml:space="preserve"> pro fyzickou infrastrukturu, včetně nabídky </w:t>
      </w:r>
      <w:proofErr w:type="spellStart"/>
      <w:r>
        <w:rPr>
          <w:sz w:val="20"/>
          <w:szCs w:val="20"/>
        </w:rPr>
        <w:t>Easy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Rack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Easy</w:t>
      </w:r>
      <w:proofErr w:type="spellEnd"/>
      <w:r>
        <w:rPr>
          <w:sz w:val="20"/>
          <w:szCs w:val="20"/>
        </w:rPr>
        <w:t xml:space="preserve"> PDU a </w:t>
      </w:r>
      <w:proofErr w:type="spellStart"/>
      <w:r>
        <w:rPr>
          <w:sz w:val="20"/>
          <w:szCs w:val="20"/>
        </w:rPr>
        <w:t>Easy</w:t>
      </w:r>
      <w:proofErr w:type="spellEnd"/>
      <w:r>
        <w:rPr>
          <w:sz w:val="20"/>
          <w:szCs w:val="20"/>
        </w:rPr>
        <w:t xml:space="preserve"> UPS. S řadou modulárních datových center </w:t>
      </w:r>
      <w:proofErr w:type="spellStart"/>
      <w:r>
        <w:rPr>
          <w:sz w:val="20"/>
          <w:szCs w:val="20"/>
        </w:rPr>
        <w:t>Easy</w:t>
      </w:r>
      <w:proofErr w:type="spellEnd"/>
      <w:r>
        <w:rPr>
          <w:sz w:val="20"/>
          <w:szCs w:val="20"/>
        </w:rPr>
        <w:t xml:space="preserve"> společnost Schneider Electric zefektivnila proces projektování a uvádění do provozu </w:t>
      </w:r>
      <w:r w:rsidR="003002A5">
        <w:rPr>
          <w:sz w:val="20"/>
          <w:szCs w:val="20"/>
        </w:rPr>
        <w:t xml:space="preserve">omezením </w:t>
      </w:r>
      <w:r>
        <w:rPr>
          <w:sz w:val="20"/>
          <w:szCs w:val="20"/>
        </w:rPr>
        <w:t xml:space="preserve">přípravných inženýrských prací, aby bylo možné splnit náročné časové harmonogramy a poskytnout zákazníkům vysoce kvalitní standardizované řešení již za 12 týdnů. </w:t>
      </w:r>
    </w:p>
    <w:p w14:paraId="6C447C45" w14:textId="4232CECD" w:rsidR="00440000" w:rsidRPr="00440000" w:rsidRDefault="00440000" w:rsidP="00440000">
      <w:pPr>
        <w:pStyle w:val="Nadpis2"/>
        <w:rPr>
          <w:b/>
          <w:bCs/>
          <w:color w:val="00CC00"/>
          <w:sz w:val="20"/>
          <w:szCs w:val="20"/>
          <w:highlight w:val="white"/>
        </w:rPr>
      </w:pPr>
      <w:proofErr w:type="spellStart"/>
      <w:r>
        <w:rPr>
          <w:b/>
          <w:bCs/>
          <w:color w:val="00CC00"/>
          <w:sz w:val="20"/>
          <w:szCs w:val="20"/>
        </w:rPr>
        <w:t>EcoStruxure</w:t>
      </w:r>
      <w:proofErr w:type="spellEnd"/>
      <w:r>
        <w:rPr>
          <w:b/>
          <w:bCs/>
          <w:color w:val="00CC00"/>
          <w:sz w:val="20"/>
          <w:szCs w:val="20"/>
        </w:rPr>
        <w:t xml:space="preserve"> IT řeší monitorování a správu hybridní IT infrastruktury</w:t>
      </w:r>
      <w:r>
        <w:rPr>
          <w:b/>
          <w:bCs/>
          <w:color w:val="00CC00"/>
          <w:sz w:val="20"/>
          <w:szCs w:val="20"/>
          <w:highlight w:val="white"/>
        </w:rPr>
        <w:t xml:space="preserve"> </w:t>
      </w:r>
    </w:p>
    <w:p w14:paraId="48220D7E" w14:textId="6DA3D23E" w:rsidR="007A2E4F" w:rsidRDefault="00440000" w:rsidP="007A2E4F">
      <w:pPr>
        <w:spacing w:before="240" w:after="240"/>
        <w:ind w:right="140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Společnost dále oznámila rozšíření svého oceňovaného softwaru </w:t>
      </w:r>
      <w:proofErr w:type="spellStart"/>
      <w:r>
        <w:rPr>
          <w:sz w:val="20"/>
          <w:szCs w:val="20"/>
          <w:highlight w:val="white"/>
        </w:rPr>
        <w:t>EcoStruxure</w:t>
      </w:r>
      <w:proofErr w:type="spellEnd"/>
      <w:r>
        <w:rPr>
          <w:sz w:val="20"/>
          <w:szCs w:val="20"/>
          <w:highlight w:val="white"/>
        </w:rPr>
        <w:t xml:space="preserve"> IT DCIM. </w:t>
      </w:r>
      <w:r>
        <w:rPr>
          <w:sz w:val="20"/>
          <w:szCs w:val="20"/>
        </w:rPr>
        <w:t>Tato</w:t>
      </w:r>
      <w:r w:rsidR="008651B0">
        <w:rPr>
          <w:sz w:val="20"/>
          <w:szCs w:val="20"/>
        </w:rPr>
        <w:t> </w:t>
      </w:r>
      <w:r>
        <w:rPr>
          <w:sz w:val="20"/>
          <w:szCs w:val="20"/>
        </w:rPr>
        <w:t xml:space="preserve">aktualizace rozšiřuje software pro správu infrastruktury datových center s pokrytím od jednotlivých datových center až po kompletní hybridní IT prostředí a reaguje na poptávku odvětví po odolnější, bezpečnější a udržitelnější IT infrastruktuře. </w:t>
      </w:r>
      <w:proofErr w:type="spellStart"/>
      <w:r>
        <w:rPr>
          <w:sz w:val="20"/>
          <w:szCs w:val="20"/>
        </w:rPr>
        <w:t>EcoStruxure</w:t>
      </w:r>
      <w:proofErr w:type="spellEnd"/>
      <w:r>
        <w:rPr>
          <w:sz w:val="20"/>
          <w:szCs w:val="20"/>
        </w:rPr>
        <w:t xml:space="preserve"> IT disponuje týmem zakázkových řešení složeným z kvalifikovaných inženýrů, kteří hovoří 24 jazyky a provádějí integraci se zákazníky kdekoli na světě. </w:t>
      </w:r>
    </w:p>
    <w:p w14:paraId="4973E84F" w14:textId="72561FAE" w:rsidR="003A2039" w:rsidRDefault="007A2E4F">
      <w:pPr>
        <w:spacing w:before="240" w:after="240"/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Profesionálové z oboru po celém světě si mohou po vytvoření účtu </w:t>
      </w:r>
      <w:proofErr w:type="spellStart"/>
      <w:r>
        <w:rPr>
          <w:bCs/>
          <w:sz w:val="20"/>
          <w:szCs w:val="20"/>
        </w:rPr>
        <w:t>EcoStruxure</w:t>
      </w:r>
      <w:proofErr w:type="spellEnd"/>
      <w:r>
        <w:rPr>
          <w:bCs/>
          <w:sz w:val="20"/>
          <w:szCs w:val="20"/>
        </w:rPr>
        <w:t xml:space="preserve"> IT vyzkoušet software a</w:t>
      </w:r>
      <w:r w:rsidR="008651B0">
        <w:rPr>
          <w:bCs/>
          <w:sz w:val="20"/>
          <w:szCs w:val="20"/>
        </w:rPr>
        <w:t> </w:t>
      </w:r>
      <w:r>
        <w:rPr>
          <w:bCs/>
          <w:sz w:val="20"/>
          <w:szCs w:val="20"/>
        </w:rPr>
        <w:t xml:space="preserve">posouzení úrovně zabezpečení na 30 dní zdarma. </w:t>
      </w:r>
      <w:r w:rsidRPr="0097682D">
        <w:rPr>
          <w:bCs/>
          <w:sz w:val="20"/>
          <w:szCs w:val="20"/>
        </w:rPr>
        <w:t>Navštivte stránky</w:t>
      </w:r>
      <w:r>
        <w:rPr>
          <w:bCs/>
          <w:sz w:val="20"/>
          <w:szCs w:val="20"/>
        </w:rPr>
        <w:t xml:space="preserve"> </w:t>
      </w:r>
      <w:hyperlink r:id="rId13" w:history="1">
        <w:r>
          <w:rPr>
            <w:rStyle w:val="Hypertextovodkaz"/>
            <w:bCs/>
            <w:sz w:val="20"/>
            <w:szCs w:val="20"/>
          </w:rPr>
          <w:t>EcoStruxureIT.com</w:t>
        </w:r>
      </w:hyperlink>
      <w:r>
        <w:rPr>
          <w:bCs/>
          <w:sz w:val="20"/>
          <w:szCs w:val="20"/>
        </w:rPr>
        <w:t>, kde</w:t>
      </w:r>
      <w:r w:rsidR="007F1860">
        <w:rPr>
          <w:bCs/>
          <w:sz w:val="20"/>
          <w:szCs w:val="20"/>
        </w:rPr>
        <w:t> </w:t>
      </w:r>
      <w:r>
        <w:rPr>
          <w:bCs/>
          <w:sz w:val="20"/>
          <w:szCs w:val="20"/>
        </w:rPr>
        <w:t>si</w:t>
      </w:r>
      <w:r w:rsidR="007F1860">
        <w:rPr>
          <w:bCs/>
          <w:sz w:val="20"/>
          <w:szCs w:val="20"/>
        </w:rPr>
        <w:t> </w:t>
      </w:r>
      <w:r>
        <w:rPr>
          <w:bCs/>
          <w:sz w:val="20"/>
          <w:szCs w:val="20"/>
        </w:rPr>
        <w:t xml:space="preserve">můžete </w:t>
      </w:r>
      <w:r w:rsidR="0097682D">
        <w:rPr>
          <w:bCs/>
          <w:sz w:val="20"/>
          <w:szCs w:val="20"/>
        </w:rPr>
        <w:t>založit</w:t>
      </w:r>
      <w:r>
        <w:rPr>
          <w:bCs/>
          <w:sz w:val="20"/>
          <w:szCs w:val="20"/>
        </w:rPr>
        <w:t xml:space="preserve"> účet nebo najít informace o dostupnosti jednotlivých nabídek.</w:t>
      </w:r>
    </w:p>
    <w:p w14:paraId="544D5DFE" w14:textId="77777777" w:rsidR="007F1860" w:rsidRPr="007A2E4F" w:rsidRDefault="007F1860">
      <w:pPr>
        <w:spacing w:before="240" w:after="240"/>
        <w:ind w:right="140"/>
        <w:rPr>
          <w:bCs/>
          <w:sz w:val="20"/>
          <w:szCs w:val="20"/>
        </w:rPr>
      </w:pPr>
    </w:p>
    <w:p w14:paraId="397F0895" w14:textId="17FD1011" w:rsidR="007A2E4F" w:rsidRPr="00880E28" w:rsidRDefault="007A2E4F" w:rsidP="007F1860">
      <w:pPr>
        <w:spacing w:before="240"/>
        <w:rPr>
          <w:b/>
          <w:bCs/>
          <w:sz w:val="18"/>
          <w:szCs w:val="18"/>
        </w:rPr>
      </w:pPr>
      <w:r w:rsidRPr="00880E28">
        <w:rPr>
          <w:b/>
          <w:bCs/>
          <w:sz w:val="18"/>
          <w:szCs w:val="18"/>
        </w:rPr>
        <w:t xml:space="preserve">O </w:t>
      </w:r>
      <w:proofErr w:type="spellStart"/>
      <w:r w:rsidRPr="00880E28">
        <w:rPr>
          <w:b/>
          <w:bCs/>
          <w:sz w:val="18"/>
          <w:szCs w:val="18"/>
        </w:rPr>
        <w:t>EcoStruxure</w:t>
      </w:r>
      <w:proofErr w:type="spellEnd"/>
    </w:p>
    <w:p w14:paraId="142769F6" w14:textId="20178850" w:rsidR="007A2E4F" w:rsidRPr="007F1860" w:rsidRDefault="007A2E4F" w:rsidP="007F1860">
      <w:pPr>
        <w:rPr>
          <w:color w:val="000000"/>
          <w:sz w:val="18"/>
          <w:szCs w:val="18"/>
          <w:lang w:eastAsia="sk-SK"/>
        </w:rPr>
      </w:pPr>
      <w:proofErr w:type="spellStart"/>
      <w:r w:rsidRPr="007F1860">
        <w:rPr>
          <w:color w:val="000000"/>
          <w:sz w:val="18"/>
          <w:szCs w:val="18"/>
          <w:lang w:eastAsia="sk-SK"/>
        </w:rPr>
        <w:t>EcoStruxure</w:t>
      </w:r>
      <w:proofErr w:type="spellEnd"/>
      <w:r w:rsidRPr="007F1860">
        <w:rPr>
          <w:color w:val="000000"/>
          <w:sz w:val="18"/>
          <w:szCs w:val="18"/>
          <w:lang w:eastAsia="sk-SK"/>
        </w:rPr>
        <w:t xml:space="preserve">™ je naše otevřená, interoperabilní systémová architektura a platforma s podporou internetu věcí. </w:t>
      </w:r>
      <w:proofErr w:type="spellStart"/>
      <w:r w:rsidRPr="007F1860">
        <w:rPr>
          <w:color w:val="000000"/>
          <w:sz w:val="18"/>
          <w:szCs w:val="18"/>
          <w:lang w:eastAsia="sk-SK"/>
        </w:rPr>
        <w:t>EcoStruxure</w:t>
      </w:r>
      <w:proofErr w:type="spellEnd"/>
      <w:r w:rsidRPr="007F1860">
        <w:rPr>
          <w:color w:val="000000"/>
          <w:sz w:val="18"/>
          <w:szCs w:val="18"/>
          <w:lang w:eastAsia="sk-SK"/>
        </w:rPr>
        <w:t xml:space="preserve"> přináší našim zákazníkům přidanou hodnotu v podobě bezpečnosti, spolehlivosti, efektivity, udržitelnosti a konektivity. </w:t>
      </w:r>
      <w:proofErr w:type="spellStart"/>
      <w:r w:rsidRPr="007F1860">
        <w:rPr>
          <w:color w:val="000000"/>
          <w:sz w:val="18"/>
          <w:szCs w:val="18"/>
          <w:lang w:eastAsia="sk-SK"/>
        </w:rPr>
        <w:t>EcoStruxure</w:t>
      </w:r>
      <w:proofErr w:type="spellEnd"/>
      <w:r w:rsidRPr="007F1860">
        <w:rPr>
          <w:color w:val="000000"/>
          <w:sz w:val="18"/>
          <w:szCs w:val="18"/>
          <w:lang w:eastAsia="sk-SK"/>
        </w:rPr>
        <w:t xml:space="preserve"> využívá pokrok v oblasti </w:t>
      </w:r>
      <w:proofErr w:type="spellStart"/>
      <w:r w:rsidRPr="007F1860">
        <w:rPr>
          <w:color w:val="000000"/>
          <w:sz w:val="18"/>
          <w:szCs w:val="18"/>
          <w:lang w:eastAsia="sk-SK"/>
        </w:rPr>
        <w:t>IoT</w:t>
      </w:r>
      <w:proofErr w:type="spellEnd"/>
      <w:r w:rsidRPr="007F1860">
        <w:rPr>
          <w:color w:val="000000"/>
          <w:sz w:val="18"/>
          <w:szCs w:val="18"/>
          <w:lang w:eastAsia="sk-SK"/>
        </w:rPr>
        <w:t xml:space="preserve">, mobility, snímání, cloudu, analýzy a kybernetické bezpečnosti, aby mohla přinést inovace na všech úrovních. To zahrnuje připojené produkty, </w:t>
      </w:r>
      <w:proofErr w:type="spellStart"/>
      <w:r w:rsidRPr="007F1860">
        <w:rPr>
          <w:color w:val="000000"/>
          <w:sz w:val="18"/>
          <w:szCs w:val="18"/>
          <w:lang w:eastAsia="sk-SK"/>
        </w:rPr>
        <w:t>Edge</w:t>
      </w:r>
      <w:proofErr w:type="spellEnd"/>
      <w:r w:rsidRPr="007F1860">
        <w:rPr>
          <w:color w:val="000000"/>
          <w:sz w:val="18"/>
          <w:szCs w:val="18"/>
          <w:lang w:eastAsia="sk-SK"/>
        </w:rPr>
        <w:t xml:space="preserve"> </w:t>
      </w:r>
      <w:proofErr w:type="spellStart"/>
      <w:r w:rsidRPr="007F1860">
        <w:rPr>
          <w:color w:val="000000"/>
          <w:sz w:val="18"/>
          <w:szCs w:val="18"/>
          <w:lang w:eastAsia="sk-SK"/>
        </w:rPr>
        <w:t>Control</w:t>
      </w:r>
      <w:proofErr w:type="spellEnd"/>
      <w:r w:rsidRPr="007F1860">
        <w:rPr>
          <w:color w:val="000000"/>
          <w:sz w:val="18"/>
          <w:szCs w:val="18"/>
          <w:lang w:eastAsia="sk-SK"/>
        </w:rPr>
        <w:t xml:space="preserve"> a aplikace, analytické nástroje a služby podporované softwarem </w:t>
      </w:r>
      <w:proofErr w:type="spellStart"/>
      <w:r w:rsidRPr="007F1860">
        <w:rPr>
          <w:color w:val="000000"/>
          <w:sz w:val="18"/>
          <w:szCs w:val="18"/>
          <w:lang w:eastAsia="sk-SK"/>
        </w:rPr>
        <w:t>Customer</w:t>
      </w:r>
      <w:proofErr w:type="spellEnd"/>
      <w:r w:rsidRPr="007F1860">
        <w:rPr>
          <w:color w:val="000000"/>
          <w:sz w:val="18"/>
          <w:szCs w:val="18"/>
          <w:lang w:eastAsia="sk-SK"/>
        </w:rPr>
        <w:t xml:space="preserve"> </w:t>
      </w:r>
      <w:proofErr w:type="spellStart"/>
      <w:r w:rsidRPr="007F1860">
        <w:rPr>
          <w:color w:val="000000"/>
          <w:sz w:val="18"/>
          <w:szCs w:val="18"/>
          <w:lang w:eastAsia="sk-SK"/>
        </w:rPr>
        <w:t>Lifecycle</w:t>
      </w:r>
      <w:proofErr w:type="spellEnd"/>
      <w:r w:rsidRPr="007F1860">
        <w:rPr>
          <w:color w:val="000000"/>
          <w:sz w:val="18"/>
          <w:szCs w:val="18"/>
          <w:lang w:eastAsia="sk-SK"/>
        </w:rPr>
        <w:t xml:space="preserve"> Software. </w:t>
      </w:r>
      <w:proofErr w:type="spellStart"/>
      <w:r w:rsidRPr="007F1860">
        <w:rPr>
          <w:color w:val="000000"/>
          <w:sz w:val="18"/>
          <w:szCs w:val="18"/>
          <w:lang w:eastAsia="sk-SK"/>
        </w:rPr>
        <w:t>EcoStruxure</w:t>
      </w:r>
      <w:proofErr w:type="spellEnd"/>
      <w:r w:rsidRPr="007F1860">
        <w:rPr>
          <w:color w:val="000000"/>
          <w:sz w:val="18"/>
          <w:szCs w:val="18"/>
          <w:lang w:eastAsia="sk-SK"/>
        </w:rPr>
        <w:t>™ již byla implementovaná na téměř 500 000 místech s podporou více než 20 000 vývojářů, 650 000 poskytovatelů služeb a</w:t>
      </w:r>
      <w:r w:rsidR="008651B0" w:rsidRPr="007F1860">
        <w:rPr>
          <w:color w:val="000000"/>
          <w:sz w:val="18"/>
          <w:szCs w:val="18"/>
          <w:lang w:eastAsia="sk-SK"/>
        </w:rPr>
        <w:t> </w:t>
      </w:r>
      <w:r w:rsidRPr="007F1860">
        <w:rPr>
          <w:color w:val="000000"/>
          <w:sz w:val="18"/>
          <w:szCs w:val="18"/>
          <w:lang w:eastAsia="sk-SK"/>
        </w:rPr>
        <w:t xml:space="preserve">partnerů a 3 000 dodavatelů elektřiny a propojuje více než 2 miliony spravovaných systémů. </w:t>
      </w:r>
    </w:p>
    <w:p w14:paraId="19B474C4" w14:textId="77777777" w:rsidR="007A2E4F" w:rsidRPr="007F1860" w:rsidRDefault="007A2E4F" w:rsidP="007F1860">
      <w:pPr>
        <w:rPr>
          <w:color w:val="000000"/>
          <w:sz w:val="18"/>
          <w:szCs w:val="18"/>
          <w:lang w:eastAsia="sk-SK"/>
        </w:rPr>
      </w:pPr>
    </w:p>
    <w:p w14:paraId="14D9C4AC" w14:textId="30DB0B07" w:rsidR="007A2E4F" w:rsidRDefault="007A2E4F" w:rsidP="007F1860">
      <w:pPr>
        <w:rPr>
          <w:color w:val="000000"/>
          <w:sz w:val="18"/>
          <w:szCs w:val="18"/>
          <w:lang w:eastAsia="sk-SK"/>
        </w:rPr>
      </w:pPr>
      <w:r w:rsidRPr="007F1860">
        <w:rPr>
          <w:color w:val="000000"/>
          <w:sz w:val="18"/>
          <w:szCs w:val="18"/>
          <w:lang w:eastAsia="sk-SK"/>
        </w:rPr>
        <w:t>Po celém světě nabízíme služby, které splňují obchodní potřeby našich klientů, od poradenství v oblasti energetiky a</w:t>
      </w:r>
      <w:r w:rsidR="008651B0" w:rsidRPr="007F1860">
        <w:rPr>
          <w:color w:val="000000"/>
          <w:sz w:val="18"/>
          <w:szCs w:val="18"/>
          <w:lang w:eastAsia="sk-SK"/>
        </w:rPr>
        <w:t> </w:t>
      </w:r>
      <w:r w:rsidRPr="007F1860">
        <w:rPr>
          <w:color w:val="000000"/>
          <w:sz w:val="18"/>
          <w:szCs w:val="18"/>
          <w:lang w:eastAsia="sk-SK"/>
        </w:rPr>
        <w:t>udržitelnosti až po optimalizaci životního cyklu vašich provozních systémů. Jako organizace zaměřená na zákazníka je Schneider Electric důvěryhodným poradcem, který pomáhá zvýšit spolehlivost zařízení, zlepšit celkové náklady na</w:t>
      </w:r>
      <w:r w:rsidR="008651B0" w:rsidRPr="007F1860">
        <w:rPr>
          <w:color w:val="000000"/>
          <w:sz w:val="18"/>
          <w:szCs w:val="18"/>
          <w:lang w:eastAsia="sk-SK"/>
        </w:rPr>
        <w:t> </w:t>
      </w:r>
      <w:r w:rsidRPr="007F1860">
        <w:rPr>
          <w:color w:val="000000"/>
          <w:sz w:val="18"/>
          <w:szCs w:val="18"/>
          <w:lang w:eastAsia="sk-SK"/>
        </w:rPr>
        <w:t>vlastnictví a podpořit digitální transformaci podniků směrem k udržitelnosti, efektivitě a bezpečnosti.</w:t>
      </w:r>
    </w:p>
    <w:p w14:paraId="5E42CBE8" w14:textId="77777777" w:rsidR="007F1860" w:rsidRPr="007F1860" w:rsidRDefault="007F1860" w:rsidP="007F1860">
      <w:pPr>
        <w:rPr>
          <w:color w:val="000000"/>
          <w:sz w:val="18"/>
          <w:szCs w:val="18"/>
          <w:lang w:eastAsia="sk-SK"/>
        </w:rPr>
      </w:pPr>
    </w:p>
    <w:p w14:paraId="0E3B0EC4" w14:textId="77777777" w:rsidR="007A2E4F" w:rsidRPr="00880E28" w:rsidRDefault="007A2E4F" w:rsidP="005E1072">
      <w:pPr>
        <w:spacing w:line="240" w:lineRule="auto"/>
        <w:textAlignment w:val="baseline"/>
        <w:rPr>
          <w:rFonts w:eastAsia="Times New Roman"/>
          <w:b/>
          <w:bCs/>
          <w:color w:val="3DCD58"/>
          <w:sz w:val="20"/>
          <w:szCs w:val="20"/>
          <w:lang w:val="en-US"/>
        </w:rPr>
      </w:pPr>
    </w:p>
    <w:p w14:paraId="1750B4A8" w14:textId="77777777" w:rsidR="00880E28" w:rsidRPr="00880E28" w:rsidRDefault="00880E28" w:rsidP="00880E28">
      <w:pPr>
        <w:rPr>
          <w:b/>
          <w:bCs/>
          <w:sz w:val="18"/>
          <w:szCs w:val="18"/>
        </w:rPr>
      </w:pPr>
      <w:r w:rsidRPr="00880E28">
        <w:rPr>
          <w:b/>
          <w:bCs/>
          <w:sz w:val="18"/>
          <w:szCs w:val="18"/>
        </w:rPr>
        <w:t>O společnosti Schneider Electric</w:t>
      </w:r>
    </w:p>
    <w:p w14:paraId="0E2F50E0" w14:textId="2B9BE3F2" w:rsidR="00880E28" w:rsidRPr="00880E28" w:rsidRDefault="00880E28" w:rsidP="00880E28">
      <w:pPr>
        <w:rPr>
          <w:color w:val="000000"/>
          <w:sz w:val="18"/>
          <w:szCs w:val="18"/>
          <w:lang w:eastAsia="sk-SK"/>
        </w:rPr>
      </w:pPr>
      <w:r w:rsidRPr="00880E28">
        <w:rPr>
          <w:color w:val="000000"/>
          <w:sz w:val="18"/>
          <w:szCs w:val="18"/>
          <w:lang w:eastAsia="sk-SK"/>
        </w:rPr>
        <w:t xml:space="preserve">Vizí společnosti Schneider Electric je umožnit každému co nejlépe využívat energii a dostupné zdroje, proto přinášíme pokrok a udržitelnost do všech oblastí života. Žijeme v souladu s heslem </w:t>
      </w:r>
      <w:proofErr w:type="spellStart"/>
      <w:r w:rsidRPr="00880E28">
        <w:rPr>
          <w:color w:val="000000"/>
          <w:sz w:val="18"/>
          <w:szCs w:val="18"/>
          <w:lang w:eastAsia="sk-SK"/>
        </w:rPr>
        <w:t>Life</w:t>
      </w:r>
      <w:proofErr w:type="spellEnd"/>
      <w:r w:rsidRPr="00880E28">
        <w:rPr>
          <w:color w:val="000000"/>
          <w:sz w:val="18"/>
          <w:szCs w:val="18"/>
          <w:lang w:eastAsia="sk-SK"/>
        </w:rPr>
        <w:t xml:space="preserve"> </w:t>
      </w:r>
      <w:proofErr w:type="spellStart"/>
      <w:r w:rsidRPr="00880E28">
        <w:rPr>
          <w:color w:val="000000"/>
          <w:sz w:val="18"/>
          <w:szCs w:val="18"/>
          <w:lang w:eastAsia="sk-SK"/>
        </w:rPr>
        <w:t>Is</w:t>
      </w:r>
      <w:proofErr w:type="spellEnd"/>
      <w:r w:rsidRPr="00880E28">
        <w:rPr>
          <w:color w:val="000000"/>
          <w:sz w:val="18"/>
          <w:szCs w:val="18"/>
          <w:lang w:eastAsia="sk-SK"/>
        </w:rPr>
        <w:t xml:space="preserve">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</w:t>
      </w:r>
      <w:r w:rsidRPr="00880E28">
        <w:rPr>
          <w:color w:val="000000"/>
          <w:sz w:val="18"/>
          <w:szCs w:val="18"/>
          <w:lang w:eastAsia="sk-SK"/>
        </w:rPr>
        <w:lastRenderedPageBreak/>
        <w:t>integrovanou správu firem, domácností, budov, datových center, infrastruktury a průmyslu. Schneider Electric je</w:t>
      </w:r>
      <w:r w:rsidR="008651B0">
        <w:rPr>
          <w:color w:val="000000"/>
          <w:sz w:val="18"/>
          <w:szCs w:val="18"/>
          <w:lang w:eastAsia="sk-SK"/>
        </w:rPr>
        <w:t> </w:t>
      </w:r>
      <w:proofErr w:type="spellStart"/>
      <w:r w:rsidRPr="00880E28">
        <w:rPr>
          <w:color w:val="000000"/>
          <w:sz w:val="18"/>
          <w:szCs w:val="18"/>
          <w:lang w:eastAsia="sk-SK"/>
        </w:rPr>
        <w:t>nejlokálnější</w:t>
      </w:r>
      <w:proofErr w:type="spellEnd"/>
      <w:r w:rsidRPr="00880E28">
        <w:rPr>
          <w:color w:val="000000"/>
          <w:sz w:val="18"/>
          <w:szCs w:val="18"/>
          <w:lang w:eastAsia="sk-SK"/>
        </w:rPr>
        <w:t xml:space="preserve">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483E4B8F" w14:textId="77777777" w:rsidR="00880E28" w:rsidRPr="00880E28" w:rsidRDefault="00880E28" w:rsidP="00880E28">
      <w:pPr>
        <w:ind w:left="142"/>
        <w:jc w:val="both"/>
        <w:rPr>
          <w:color w:val="000000"/>
          <w:sz w:val="18"/>
          <w:szCs w:val="18"/>
          <w:lang w:eastAsia="sk-SK"/>
        </w:rPr>
      </w:pPr>
    </w:p>
    <w:p w14:paraId="18E590E8" w14:textId="77777777" w:rsidR="00880E28" w:rsidRPr="00E16F68" w:rsidRDefault="00880E28" w:rsidP="00880E28">
      <w:pPr>
        <w:ind w:left="142"/>
        <w:rPr>
          <w:color w:val="000000"/>
          <w:lang w:eastAsia="sk-SK"/>
        </w:rPr>
      </w:pPr>
    </w:p>
    <w:p w14:paraId="39F4D399" w14:textId="77777777" w:rsidR="00880E28" w:rsidRPr="00880E28" w:rsidRDefault="00880E28" w:rsidP="00880E28">
      <w:pPr>
        <w:ind w:left="142"/>
        <w:rPr>
          <w:color w:val="000000"/>
          <w:sz w:val="18"/>
          <w:szCs w:val="18"/>
          <w:lang w:eastAsia="sk-SK"/>
        </w:rPr>
      </w:pPr>
      <w:r w:rsidRPr="00880E28">
        <w:rPr>
          <w:color w:val="000000"/>
          <w:sz w:val="18"/>
          <w:szCs w:val="18"/>
          <w:lang w:eastAsia="sk-SK"/>
        </w:rPr>
        <w:t xml:space="preserve">Více na </w:t>
      </w:r>
      <w:hyperlink r:id="rId14" w:history="1">
        <w:r w:rsidRPr="00880E28">
          <w:rPr>
            <w:rStyle w:val="Hypertextovodkaz"/>
            <w:sz w:val="18"/>
            <w:szCs w:val="18"/>
            <w:lang w:eastAsia="sk-SK"/>
          </w:rPr>
          <w:t>www.se.com</w:t>
        </w:r>
      </w:hyperlink>
      <w:r w:rsidRPr="00880E28">
        <w:rPr>
          <w:color w:val="000000"/>
          <w:sz w:val="18"/>
          <w:szCs w:val="18"/>
          <w:lang w:eastAsia="sk-SK"/>
        </w:rPr>
        <w:t xml:space="preserve">. </w:t>
      </w:r>
    </w:p>
    <w:p w14:paraId="00665AB8" w14:textId="77777777" w:rsidR="00880E28" w:rsidRPr="001D1D9F" w:rsidRDefault="00880E28" w:rsidP="00880E28">
      <w:pPr>
        <w:spacing w:line="259" w:lineRule="auto"/>
        <w:contextualSpacing/>
        <w:jc w:val="both"/>
        <w:rPr>
          <w:rFonts w:eastAsia="SimSun"/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1B2F8EB" w14:textId="77777777" w:rsidR="00880E28" w:rsidRPr="001D1D9F" w:rsidRDefault="00880E28" w:rsidP="00880E28">
      <w:pPr>
        <w:spacing w:line="259" w:lineRule="auto"/>
        <w:contextualSpacing/>
        <w:jc w:val="both"/>
        <w:rPr>
          <w:rFonts w:eastAsia="SimSun"/>
          <w:sz w:val="18"/>
          <w:szCs w:val="18"/>
          <w:lang w:eastAsia="en-GB"/>
        </w:rPr>
      </w:pPr>
    </w:p>
    <w:bookmarkStart w:id="0" w:name="_Hlk105510280"/>
    <w:p w14:paraId="7A04326D" w14:textId="77777777" w:rsidR="00880E28" w:rsidRPr="001D1D9F" w:rsidRDefault="00880E28" w:rsidP="00D069C6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eastAsia="SimSun"/>
          <w:b/>
          <w:sz w:val="18"/>
          <w:szCs w:val="18"/>
        </w:rPr>
      </w:pPr>
      <w:r>
        <w:rPr>
          <w:noProof/>
          <w:sz w:val="18"/>
          <w:szCs w:val="18"/>
          <w:lang w:eastAsia="cs-CZ" w:bidi="ug-CN"/>
        </w:rPr>
        <mc:AlternateContent>
          <mc:Choice Requires="wps">
            <w:drawing>
              <wp:inline distT="0" distB="0" distL="0" distR="0" wp14:anchorId="0E0F6CC6" wp14:editId="00CC8E13">
                <wp:extent cx="1620000" cy="288000"/>
                <wp:effectExtent l="0" t="0" r="0" b="0"/>
                <wp:docPr id="9" name="AutoShape 13">
                  <a:hlinkClick xmlns:a="http://schemas.openxmlformats.org/drawingml/2006/main" r:id="rId15" tgtFrame="_blank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723EB" w14:textId="77777777" w:rsidR="00880E28" w:rsidRPr="00C07956" w:rsidRDefault="00880E28" w:rsidP="00880E28">
                            <w:pPr>
                              <w:spacing w:line="480" w:lineRule="auto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18"/>
                              </w:rPr>
                              <w:t>Discover</w:t>
                            </w:r>
                            <w:proofErr w:type="spellEnd"/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8"/>
                              </w:rPr>
                              <w:t>Life</w:t>
                            </w:r>
                            <w:proofErr w:type="spellEnd"/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color w:val="FFFFFF"/>
                                <w:sz w:val="18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E0F6CC6" id="AutoShape 13" o:spid="_x0000_s1027" href="http://www.se.com/b2b/en/campaign/life-is-on/life-is-on.jsp" target="_blank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" o:button="t" fillcolor="#3dcd58" stroked="f">
                <v:fill o:detectmouseclick="t"/>
                <v:textbox>
                  <w:txbxContent>
                    <w:p w14:paraId="7CD723EB" w14:textId="77777777" w:rsidR="00880E28" w:rsidRPr="00C07956" w:rsidRDefault="00880E28" w:rsidP="00880E28">
                      <w:pPr>
                        <w:spacing w:line="480" w:lineRule="auto"/>
                        <w:jc w:val="center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color w:val="000000"/>
          <w:sz w:val="18"/>
          <w:szCs w:val="18"/>
        </w:rPr>
        <w:tab/>
      </w:r>
      <w:r>
        <w:rPr>
          <w:b/>
          <w:sz w:val="18"/>
          <w:szCs w:val="18"/>
        </w:rPr>
        <w:t xml:space="preserve">Sledujte nás na: </w:t>
      </w:r>
      <w:r>
        <w:rPr>
          <w:noProof/>
          <w:lang w:eastAsia="cs-CZ" w:bidi="ug-CN"/>
        </w:rPr>
        <w:drawing>
          <wp:inline distT="0" distB="0" distL="0" distR="0" wp14:anchorId="42730D79" wp14:editId="52D8B8FE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5F3DCC00" wp14:editId="60C81322">
            <wp:extent cx="238125" cy="238125"/>
            <wp:effectExtent l="19050" t="0" r="9525" b="0"/>
            <wp:docPr id="16" name="Picture 106" descr="C:\Users\SESA367509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7692F835" wp14:editId="7F4908EE">
            <wp:extent cx="238125" cy="238125"/>
            <wp:effectExtent l="19050" t="0" r="9525" b="0"/>
            <wp:docPr id="12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2FE88015" wp14:editId="05867595">
            <wp:extent cx="238125" cy="238125"/>
            <wp:effectExtent l="19050" t="0" r="9525" b="0"/>
            <wp:docPr id="13" name="Picture 109" descr="C:\Users\SESA367509\Desktop\youtub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</w:t>
      </w:r>
      <w:r>
        <w:rPr>
          <w:noProof/>
          <w:color w:val="0950D0"/>
          <w:lang w:eastAsia="cs-CZ" w:bidi="ug-CN"/>
        </w:rPr>
        <w:drawing>
          <wp:inline distT="0" distB="0" distL="0" distR="0" wp14:anchorId="12598157" wp14:editId="0EC3A087">
            <wp:extent cx="237600" cy="237600"/>
            <wp:effectExtent l="0" t="0" r="0" b="0"/>
            <wp:docPr id="14" name="Picture 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01F21E2F" wp14:editId="407C9AF6">
            <wp:extent cx="237600" cy="237600"/>
            <wp:effectExtent l="0" t="0" r="0" b="0"/>
            <wp:docPr id="15" name="Picture 9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1146C" w14:textId="77777777" w:rsidR="005E1072" w:rsidRPr="005E1072" w:rsidRDefault="005E1072" w:rsidP="00D069C6">
      <w:pPr>
        <w:spacing w:line="240" w:lineRule="auto"/>
        <w:ind w:right="-15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sz w:val="20"/>
          <w:szCs w:val="20"/>
        </w:rPr>
        <w:t> </w:t>
      </w:r>
    </w:p>
    <w:p w14:paraId="1B094D9A" w14:textId="77777777" w:rsidR="005E1072" w:rsidRPr="005E1072" w:rsidRDefault="0072608D" w:rsidP="00D069C6">
      <w:pPr>
        <w:spacing w:line="240" w:lineRule="auto"/>
        <w:ind w:right="-15"/>
        <w:textAlignment w:val="baseline"/>
        <w:rPr>
          <w:rFonts w:ascii="Segoe UI" w:eastAsia="Times New Roman" w:hAnsi="Segoe UI" w:cs="Segoe UI"/>
          <w:sz w:val="18"/>
          <w:szCs w:val="18"/>
        </w:rPr>
      </w:pPr>
      <w:hyperlink r:id="rId28" w:tgtFrame="_blank" w:history="1">
        <w:r w:rsidR="00A35D4F">
          <w:rPr>
            <w:color w:val="231F20"/>
            <w:sz w:val="18"/>
            <w:szCs w:val="18"/>
          </w:rPr>
          <w:t>www.se.com</w:t>
        </w:r>
      </w:hyperlink>
      <w:r w:rsidR="00A35D4F">
        <w:rPr>
          <w:color w:val="231F20"/>
          <w:sz w:val="18"/>
          <w:szCs w:val="18"/>
        </w:rPr>
        <w:t> </w:t>
      </w:r>
    </w:p>
    <w:p w14:paraId="4EF2C2AB" w14:textId="77777777" w:rsidR="005E1072" w:rsidRPr="005E1072" w:rsidRDefault="005E1072" w:rsidP="00D069C6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sz w:val="18"/>
          <w:szCs w:val="18"/>
        </w:rPr>
        <w:t> </w:t>
      </w:r>
    </w:p>
    <w:p w14:paraId="5222FD07" w14:textId="13EA43A6" w:rsidR="005E1072" w:rsidRDefault="005E1072" w:rsidP="00D069C6">
      <w:pPr>
        <w:spacing w:line="240" w:lineRule="auto"/>
        <w:textAlignment w:val="baseline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Discover</w:t>
      </w:r>
      <w:proofErr w:type="spellEnd"/>
      <w:r>
        <w:rPr>
          <w:b/>
          <w:bCs/>
          <w:sz w:val="18"/>
          <w:szCs w:val="18"/>
        </w:rPr>
        <w:t xml:space="preserve"> more:</w:t>
      </w:r>
      <w:r>
        <w:rPr>
          <w:sz w:val="18"/>
          <w:szCs w:val="18"/>
        </w:rPr>
        <w:t> </w:t>
      </w:r>
    </w:p>
    <w:p w14:paraId="1D31F3C6" w14:textId="77777777" w:rsidR="008651B0" w:rsidRPr="005E1072" w:rsidRDefault="008651B0" w:rsidP="00D069C6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351C665" w14:textId="400CCBA1" w:rsidR="005E1072" w:rsidRPr="005E1072" w:rsidRDefault="005E1072" w:rsidP="00D069C6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noProof/>
          <w:color w:val="00B050"/>
          <w:sz w:val="20"/>
          <w:szCs w:val="20"/>
        </w:rPr>
        <w:drawing>
          <wp:inline distT="0" distB="0" distL="0" distR="0" wp14:anchorId="6969CBE5" wp14:editId="44FD2F4F">
            <wp:extent cx="856615" cy="335915"/>
            <wp:effectExtent l="0" t="0" r="63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   </w:t>
      </w:r>
      <w:r>
        <w:rPr>
          <w:noProof/>
          <w:color w:val="00B050"/>
          <w:sz w:val="20"/>
          <w:szCs w:val="20"/>
        </w:rPr>
        <w:drawing>
          <wp:inline distT="0" distB="0" distL="0" distR="0" wp14:anchorId="1ABFF293" wp14:editId="7FD0A058">
            <wp:extent cx="1007110" cy="3359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   </w:t>
      </w:r>
      <w:r>
        <w:rPr>
          <w:noProof/>
          <w:color w:val="00B050"/>
          <w:sz w:val="20"/>
          <w:szCs w:val="20"/>
        </w:rPr>
        <w:drawing>
          <wp:inline distT="0" distB="0" distL="0" distR="0" wp14:anchorId="50C9B7D6" wp14:editId="5A08912B">
            <wp:extent cx="1383030" cy="335915"/>
            <wp:effectExtent l="0" t="0" r="762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> </w:t>
      </w:r>
    </w:p>
    <w:p w14:paraId="1334C3CC" w14:textId="77777777" w:rsidR="005E1072" w:rsidRPr="005E1072" w:rsidRDefault="005E1072" w:rsidP="00D069C6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sz w:val="18"/>
          <w:szCs w:val="18"/>
        </w:rPr>
        <w:t> </w:t>
      </w:r>
    </w:p>
    <w:p w14:paraId="6A4817F0" w14:textId="77777777" w:rsidR="005E1072" w:rsidRPr="005E1072" w:rsidRDefault="005E1072" w:rsidP="00D069C6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Related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resources</w:t>
      </w:r>
      <w:proofErr w:type="spellEnd"/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> </w:t>
      </w:r>
    </w:p>
    <w:p w14:paraId="3A4B7985" w14:textId="29297E2B" w:rsidR="005E1072" w:rsidRPr="005E1072" w:rsidRDefault="005E1072" w:rsidP="00D069C6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14:paraId="77181157" w14:textId="305D3B1E" w:rsidR="00576213" w:rsidRPr="00576213" w:rsidRDefault="005E1072" w:rsidP="00D069C6">
      <w:pPr>
        <w:rPr>
          <w:rFonts w:eastAsia="Times New Roman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Hashtags</w:t>
      </w:r>
      <w:proofErr w:type="spellEnd"/>
      <w:r>
        <w:rPr>
          <w:b/>
          <w:bCs/>
          <w:sz w:val="18"/>
          <w:szCs w:val="18"/>
        </w:rPr>
        <w:t>: #</w:t>
      </w:r>
      <w:r>
        <w:rPr>
          <w:color w:val="000000"/>
          <w:sz w:val="18"/>
          <w:szCs w:val="18"/>
        </w:rPr>
        <w:t>EcoStruxure #datacenter #sustainability #Electricity40 #ElectricityForZero #NetZero</w:t>
      </w:r>
    </w:p>
    <w:p w14:paraId="7C81C5D8" w14:textId="715E39A7" w:rsidR="005E1072" w:rsidRPr="005E1072" w:rsidRDefault="005E1072" w:rsidP="00D069C6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198FEA34" w14:textId="77777777" w:rsidR="005E1072" w:rsidRPr="005E1072" w:rsidRDefault="005E1072" w:rsidP="00D069C6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14:paraId="7AD1AAA3" w14:textId="4D62B751" w:rsidR="006D7895" w:rsidRPr="00217C26" w:rsidRDefault="005E1072" w:rsidP="00D069C6">
      <w:pPr>
        <w:spacing w:line="240" w:lineRule="auto"/>
        <w:textAlignment w:val="baseline"/>
        <w:rPr>
          <w:sz w:val="20"/>
          <w:szCs w:val="20"/>
        </w:rPr>
      </w:pPr>
      <w:proofErr w:type="spellStart"/>
      <w:r>
        <w:rPr>
          <w:b/>
          <w:bCs/>
          <w:sz w:val="18"/>
          <w:szCs w:val="18"/>
        </w:rPr>
        <w:t>Follow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us</w:t>
      </w:r>
      <w:proofErr w:type="spellEnd"/>
      <w:r>
        <w:rPr>
          <w:b/>
          <w:bCs/>
          <w:sz w:val="18"/>
          <w:szCs w:val="18"/>
        </w:rPr>
        <w:t xml:space="preserve"> on: </w:t>
      </w:r>
      <w:r>
        <w:rPr>
          <w:noProof/>
          <w:color w:val="00B050"/>
          <w:sz w:val="20"/>
          <w:szCs w:val="20"/>
        </w:rPr>
        <w:drawing>
          <wp:inline distT="0" distB="0" distL="0" distR="0" wp14:anchorId="659E5CB0" wp14:editId="1D257938">
            <wp:extent cx="237490" cy="237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0"/>
          <w:szCs w:val="20"/>
        </w:rPr>
        <w:drawing>
          <wp:inline distT="0" distB="0" distL="0" distR="0" wp14:anchorId="0756C4E0" wp14:editId="10B44E19">
            <wp:extent cx="266065" cy="23749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0"/>
          <w:szCs w:val="20"/>
        </w:rPr>
        <w:drawing>
          <wp:inline distT="0" distB="0" distL="0" distR="0" wp14:anchorId="26CB7F4C" wp14:editId="2A526D59">
            <wp:extent cx="266065" cy="23749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0"/>
          <w:szCs w:val="20"/>
        </w:rPr>
        <w:drawing>
          <wp:inline distT="0" distB="0" distL="0" distR="0" wp14:anchorId="67DF49BE" wp14:editId="0D648143">
            <wp:extent cx="266065" cy="23749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0"/>
          <w:szCs w:val="20"/>
        </w:rPr>
        <w:drawing>
          <wp:inline distT="0" distB="0" distL="0" distR="0" wp14:anchorId="7C1CF4A2" wp14:editId="4E68FB4F">
            <wp:extent cx="237490" cy="237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7895" w:rsidRPr="00217C26" w:rsidSect="0071337F">
      <w:headerReference w:type="default" r:id="rId37"/>
      <w:footerReference w:type="default" r:id="rId38"/>
      <w:pgSz w:w="12240" w:h="15840"/>
      <w:pgMar w:top="1440" w:right="1440" w:bottom="2610" w:left="1440" w:header="720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9058" w14:textId="77777777" w:rsidR="0072608D" w:rsidRDefault="0072608D" w:rsidP="00EE216C">
      <w:pPr>
        <w:spacing w:line="240" w:lineRule="auto"/>
      </w:pPr>
      <w:r>
        <w:separator/>
      </w:r>
    </w:p>
  </w:endnote>
  <w:endnote w:type="continuationSeparator" w:id="0">
    <w:p w14:paraId="2D922178" w14:textId="77777777" w:rsidR="0072608D" w:rsidRDefault="0072608D" w:rsidP="00EE216C">
      <w:pPr>
        <w:spacing w:line="240" w:lineRule="auto"/>
      </w:pPr>
      <w:r>
        <w:continuationSeparator/>
      </w:r>
    </w:p>
  </w:endnote>
  <w:endnote w:type="continuationNotice" w:id="1">
    <w:p w14:paraId="519D62C8" w14:textId="77777777" w:rsidR="0072608D" w:rsidRDefault="007260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07DD" w14:textId="09FB8A8A" w:rsidR="00EE216C" w:rsidRDefault="0011258E">
    <w:pPr>
      <w:pStyle w:val="Zpat"/>
    </w:pPr>
    <w:r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62337" behindDoc="0" locked="0" layoutInCell="1" allowOverlap="1" wp14:anchorId="2E7AD67A" wp14:editId="11FE79CC">
              <wp:simplePos x="0" y="0"/>
              <wp:positionH relativeFrom="margin">
                <wp:posOffset>-76200</wp:posOffset>
              </wp:positionH>
              <wp:positionV relativeFrom="paragraph">
                <wp:posOffset>-349250</wp:posOffset>
              </wp:positionV>
              <wp:extent cx="1941195" cy="935355"/>
              <wp:effectExtent l="0" t="0" r="0" b="0"/>
              <wp:wrapNone/>
              <wp:docPr id="1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44D2D" w14:textId="77777777" w:rsidR="0011258E" w:rsidRPr="00FF7B63" w:rsidRDefault="0011258E" w:rsidP="0011258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06C16356" w14:textId="77777777" w:rsidR="0011258E" w:rsidRPr="00AC3592" w:rsidRDefault="0011258E" w:rsidP="001125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AD67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-6pt;margin-top:-27.5pt;width:152.85pt;height:73.65pt;z-index:2516623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" filled="f" stroked="f">
              <v:textbox>
                <w:txbxContent>
                  <w:p w14:paraId="16744D2D" w14:textId="77777777" w:rsidR="0011258E" w:rsidRPr="00FF7B63" w:rsidRDefault="0011258E" w:rsidP="0011258E">
                    <w:pPr>
                      <w:widowControl w:val="0"/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06C16356" w14:textId="77777777" w:rsidR="0011258E" w:rsidRPr="00AC3592" w:rsidRDefault="0011258E" w:rsidP="0011258E"/>
                </w:txbxContent>
              </v:textbox>
              <w10:wrap anchorx="margin"/>
            </v:shape>
          </w:pict>
        </mc:Fallback>
      </mc:AlternateContent>
    </w:r>
    <w:r w:rsidR="0071337F"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40D26208" wp14:editId="6E9648D0">
              <wp:simplePos x="0" y="0"/>
              <wp:positionH relativeFrom="column">
                <wp:posOffset>-1041400</wp:posOffset>
              </wp:positionH>
              <wp:positionV relativeFrom="paragraph">
                <wp:posOffset>-596900</wp:posOffset>
              </wp:positionV>
              <wp:extent cx="7874000" cy="114300"/>
              <wp:effectExtent l="0" t="0" r="0" b="0"/>
              <wp:wrapNone/>
              <wp:docPr id="20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5A94A7" id="Rectangle 19" o:spid="_x0000_s1026" style="position:absolute;margin-left:-82pt;margin-top:-47pt;width:620pt;height:9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" fillcolor="#2cb34a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E5C2" w14:textId="77777777" w:rsidR="0072608D" w:rsidRDefault="0072608D" w:rsidP="00EE216C">
      <w:pPr>
        <w:spacing w:line="240" w:lineRule="auto"/>
      </w:pPr>
      <w:r>
        <w:separator/>
      </w:r>
    </w:p>
  </w:footnote>
  <w:footnote w:type="continuationSeparator" w:id="0">
    <w:p w14:paraId="2E91C28D" w14:textId="77777777" w:rsidR="0072608D" w:rsidRDefault="0072608D" w:rsidP="00EE216C">
      <w:pPr>
        <w:spacing w:line="240" w:lineRule="auto"/>
      </w:pPr>
      <w:r>
        <w:continuationSeparator/>
      </w:r>
    </w:p>
  </w:footnote>
  <w:footnote w:type="continuationNotice" w:id="1">
    <w:p w14:paraId="6CF5B13D" w14:textId="77777777" w:rsidR="0072608D" w:rsidRDefault="007260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2A72" w14:textId="77777777" w:rsidR="00CE3D77" w:rsidRDefault="00CE3D77" w:rsidP="00CE3D77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>
      <w:rPr>
        <w:rFonts w:ascii="Arial Rounded MT Std Light" w:hAnsi="Arial Rounded MT Std Light"/>
        <w:noProof/>
        <w:color w:val="595959" w:themeColor="text1" w:themeTint="A6"/>
        <w:sz w:val="44"/>
        <w:szCs w:val="44"/>
      </w:rPr>
      <w:drawing>
        <wp:anchor distT="0" distB="0" distL="114300" distR="114300" simplePos="0" relativeHeight="251658241" behindDoc="0" locked="0" layoutInCell="1" allowOverlap="1" wp14:anchorId="32E5451C" wp14:editId="20991A04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/>
        <w:color w:val="595959" w:themeColor="text1" w:themeTint="A6"/>
        <w:sz w:val="44"/>
        <w:szCs w:val="44"/>
      </w:rPr>
      <w:t xml:space="preserve">Tisková zpráva                      </w:t>
    </w:r>
  </w:p>
  <w:p w14:paraId="455FD1CC" w14:textId="77777777" w:rsidR="00C80A11" w:rsidRDefault="00C80A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2EB1"/>
    <w:multiLevelType w:val="hybridMultilevel"/>
    <w:tmpl w:val="D16E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57FEA"/>
    <w:multiLevelType w:val="hybridMultilevel"/>
    <w:tmpl w:val="F63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D11BE"/>
    <w:multiLevelType w:val="multilevel"/>
    <w:tmpl w:val="C32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982F1E"/>
    <w:multiLevelType w:val="hybridMultilevel"/>
    <w:tmpl w:val="BC00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86529"/>
    <w:multiLevelType w:val="hybridMultilevel"/>
    <w:tmpl w:val="7EE6DB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5177AB0"/>
    <w:multiLevelType w:val="multilevel"/>
    <w:tmpl w:val="19F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9200923">
    <w:abstractNumId w:val="1"/>
  </w:num>
  <w:num w:numId="2" w16cid:durableId="1054155570">
    <w:abstractNumId w:val="2"/>
  </w:num>
  <w:num w:numId="3" w16cid:durableId="2095739738">
    <w:abstractNumId w:val="5"/>
  </w:num>
  <w:num w:numId="4" w16cid:durableId="735710149">
    <w:abstractNumId w:val="0"/>
  </w:num>
  <w:num w:numId="5" w16cid:durableId="978266894">
    <w:abstractNumId w:val="4"/>
  </w:num>
  <w:num w:numId="6" w16cid:durableId="1742407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MzE2szC1NDE2MTdV0lEKTi0uzszPAykwrAUAORkN7SwAAAA="/>
  </w:docVars>
  <w:rsids>
    <w:rsidRoot w:val="00820A1B"/>
    <w:rsid w:val="000317D0"/>
    <w:rsid w:val="0005567A"/>
    <w:rsid w:val="0007238D"/>
    <w:rsid w:val="000827C1"/>
    <w:rsid w:val="000A5796"/>
    <w:rsid w:val="000B2A5A"/>
    <w:rsid w:val="000B5E7D"/>
    <w:rsid w:val="0011258E"/>
    <w:rsid w:val="00131CFD"/>
    <w:rsid w:val="0019070E"/>
    <w:rsid w:val="0019080C"/>
    <w:rsid w:val="001C14EB"/>
    <w:rsid w:val="001C7A1A"/>
    <w:rsid w:val="001C7EAB"/>
    <w:rsid w:val="001F078E"/>
    <w:rsid w:val="00217C26"/>
    <w:rsid w:val="002235A0"/>
    <w:rsid w:val="0025750D"/>
    <w:rsid w:val="0029425A"/>
    <w:rsid w:val="002A20FE"/>
    <w:rsid w:val="002A70D6"/>
    <w:rsid w:val="002B2C90"/>
    <w:rsid w:val="002B766A"/>
    <w:rsid w:val="002C6635"/>
    <w:rsid w:val="003002A5"/>
    <w:rsid w:val="00304C97"/>
    <w:rsid w:val="0032200A"/>
    <w:rsid w:val="0032427C"/>
    <w:rsid w:val="00331478"/>
    <w:rsid w:val="00333E85"/>
    <w:rsid w:val="0034031E"/>
    <w:rsid w:val="003465C1"/>
    <w:rsid w:val="00352DAC"/>
    <w:rsid w:val="003832D3"/>
    <w:rsid w:val="003A2039"/>
    <w:rsid w:val="003B5354"/>
    <w:rsid w:val="003C712D"/>
    <w:rsid w:val="003F2726"/>
    <w:rsid w:val="0043606A"/>
    <w:rsid w:val="0043681C"/>
    <w:rsid w:val="00436F3C"/>
    <w:rsid w:val="00437908"/>
    <w:rsid w:val="00440000"/>
    <w:rsid w:val="00481B85"/>
    <w:rsid w:val="0048570C"/>
    <w:rsid w:val="004907BA"/>
    <w:rsid w:val="004B7D12"/>
    <w:rsid w:val="004D14C7"/>
    <w:rsid w:val="004E79E8"/>
    <w:rsid w:val="004F6F38"/>
    <w:rsid w:val="005278EA"/>
    <w:rsid w:val="0054660E"/>
    <w:rsid w:val="00576213"/>
    <w:rsid w:val="005A504F"/>
    <w:rsid w:val="005B31EF"/>
    <w:rsid w:val="005E1072"/>
    <w:rsid w:val="005E7E93"/>
    <w:rsid w:val="005F1254"/>
    <w:rsid w:val="006076A5"/>
    <w:rsid w:val="0062194C"/>
    <w:rsid w:val="00640B51"/>
    <w:rsid w:val="00641621"/>
    <w:rsid w:val="00652232"/>
    <w:rsid w:val="0067122E"/>
    <w:rsid w:val="00690FEE"/>
    <w:rsid w:val="006A6133"/>
    <w:rsid w:val="006D5FAD"/>
    <w:rsid w:val="006D7895"/>
    <w:rsid w:val="006E0FBE"/>
    <w:rsid w:val="0071337F"/>
    <w:rsid w:val="00716096"/>
    <w:rsid w:val="0072608D"/>
    <w:rsid w:val="0073221A"/>
    <w:rsid w:val="0073298A"/>
    <w:rsid w:val="00764D8C"/>
    <w:rsid w:val="0078481C"/>
    <w:rsid w:val="00797B09"/>
    <w:rsid w:val="007A0753"/>
    <w:rsid w:val="007A2E4F"/>
    <w:rsid w:val="007B4604"/>
    <w:rsid w:val="007E146D"/>
    <w:rsid w:val="007E1FB9"/>
    <w:rsid w:val="007E726F"/>
    <w:rsid w:val="007E75F4"/>
    <w:rsid w:val="007F1860"/>
    <w:rsid w:val="007F22DF"/>
    <w:rsid w:val="007F6DD0"/>
    <w:rsid w:val="00803443"/>
    <w:rsid w:val="00816FAC"/>
    <w:rsid w:val="00820A1B"/>
    <w:rsid w:val="008354F7"/>
    <w:rsid w:val="008651B0"/>
    <w:rsid w:val="00880E28"/>
    <w:rsid w:val="00887FA5"/>
    <w:rsid w:val="00890868"/>
    <w:rsid w:val="008B1D9E"/>
    <w:rsid w:val="008B4B74"/>
    <w:rsid w:val="008D1128"/>
    <w:rsid w:val="0090212B"/>
    <w:rsid w:val="0090464E"/>
    <w:rsid w:val="009110C3"/>
    <w:rsid w:val="00933EBB"/>
    <w:rsid w:val="00964009"/>
    <w:rsid w:val="00965137"/>
    <w:rsid w:val="00974452"/>
    <w:rsid w:val="0097682D"/>
    <w:rsid w:val="00A25528"/>
    <w:rsid w:val="00A33F71"/>
    <w:rsid w:val="00A35109"/>
    <w:rsid w:val="00A35D4F"/>
    <w:rsid w:val="00A50FCA"/>
    <w:rsid w:val="00A519F4"/>
    <w:rsid w:val="00A56D94"/>
    <w:rsid w:val="00A61ADE"/>
    <w:rsid w:val="00AA02C7"/>
    <w:rsid w:val="00AC64FE"/>
    <w:rsid w:val="00AD797C"/>
    <w:rsid w:val="00AE7B6D"/>
    <w:rsid w:val="00AF146E"/>
    <w:rsid w:val="00AF5BB8"/>
    <w:rsid w:val="00B407FC"/>
    <w:rsid w:val="00B538DC"/>
    <w:rsid w:val="00BA0781"/>
    <w:rsid w:val="00BC5B85"/>
    <w:rsid w:val="00BE4A0C"/>
    <w:rsid w:val="00BF7D87"/>
    <w:rsid w:val="00BF7EAB"/>
    <w:rsid w:val="00C02AA3"/>
    <w:rsid w:val="00C3186A"/>
    <w:rsid w:val="00C50E97"/>
    <w:rsid w:val="00C53297"/>
    <w:rsid w:val="00C80A11"/>
    <w:rsid w:val="00C92836"/>
    <w:rsid w:val="00CA2568"/>
    <w:rsid w:val="00CB2BA0"/>
    <w:rsid w:val="00CD1767"/>
    <w:rsid w:val="00CE3D77"/>
    <w:rsid w:val="00CE7AA6"/>
    <w:rsid w:val="00CF30A7"/>
    <w:rsid w:val="00CF6350"/>
    <w:rsid w:val="00D069C6"/>
    <w:rsid w:val="00D279DC"/>
    <w:rsid w:val="00D606D8"/>
    <w:rsid w:val="00D71EBE"/>
    <w:rsid w:val="00D90395"/>
    <w:rsid w:val="00DC746A"/>
    <w:rsid w:val="00E23F03"/>
    <w:rsid w:val="00E75807"/>
    <w:rsid w:val="00E75D55"/>
    <w:rsid w:val="00EA6A42"/>
    <w:rsid w:val="00EC5530"/>
    <w:rsid w:val="00EE216C"/>
    <w:rsid w:val="00EE262C"/>
    <w:rsid w:val="00EF4988"/>
    <w:rsid w:val="00F0475F"/>
    <w:rsid w:val="00F27E52"/>
    <w:rsid w:val="00F31F8D"/>
    <w:rsid w:val="00F45347"/>
    <w:rsid w:val="00F46C2C"/>
    <w:rsid w:val="00F531CD"/>
    <w:rsid w:val="00F77E27"/>
    <w:rsid w:val="00F962CA"/>
    <w:rsid w:val="00FB4771"/>
    <w:rsid w:val="00FD45AA"/>
    <w:rsid w:val="00FD6C5C"/>
    <w:rsid w:val="00FE2A94"/>
    <w:rsid w:val="00F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99651"/>
  <w15:docId w15:val="{DB36ECE2-DAB6-47C7-BA4A-2F0ADE41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8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86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E216C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16C"/>
  </w:style>
  <w:style w:type="paragraph" w:styleId="Zpat">
    <w:name w:val="footer"/>
    <w:basedOn w:val="Normln"/>
    <w:link w:val="ZpatChar"/>
    <w:uiPriority w:val="99"/>
    <w:unhideWhenUsed/>
    <w:rsid w:val="00EE216C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16C"/>
  </w:style>
  <w:style w:type="character" w:styleId="Hypertextovodkaz">
    <w:name w:val="Hyperlink"/>
    <w:uiPriority w:val="99"/>
    <w:unhideWhenUsed/>
    <w:rsid w:val="004907BA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D45AA"/>
    <w:pPr>
      <w:spacing w:before="100" w:beforeAutospacing="1" w:after="100" w:afterAutospacing="1" w:line="240" w:lineRule="auto"/>
      <w:ind w:left="720"/>
      <w:contextualSpacing/>
    </w:pPr>
    <w:rPr>
      <w:rFonts w:ascii="Arial Rounded MT Pro Light" w:eastAsiaTheme="minorEastAsia" w:hAnsi="Arial Rounded MT Pro Light" w:cstheme="minorBidi"/>
      <w:sz w:val="20"/>
      <w:szCs w:val="24"/>
      <w:lang w:eastAsia="pl-PL"/>
    </w:rPr>
  </w:style>
  <w:style w:type="character" w:customStyle="1" w:styleId="OdstavecseseznamemChar">
    <w:name w:val="Odstavec se seznamem Char"/>
    <w:link w:val="Odstavecseseznamem"/>
    <w:uiPriority w:val="34"/>
    <w:rsid w:val="00FD45AA"/>
    <w:rPr>
      <w:rFonts w:ascii="Arial Rounded MT Pro Light" w:eastAsiaTheme="minorEastAsia" w:hAnsi="Arial Rounded MT Pro Light" w:cstheme="minorBidi"/>
      <w:sz w:val="20"/>
      <w:szCs w:val="24"/>
      <w:lang w:val="cs-CZ" w:eastAsia="pl-PL"/>
    </w:rPr>
  </w:style>
  <w:style w:type="paragraph" w:customStyle="1" w:styleId="BasicParagraph">
    <w:name w:val="[Basic Paragraph]"/>
    <w:basedOn w:val="Normln"/>
    <w:uiPriority w:val="99"/>
    <w:rsid w:val="00C80A11"/>
    <w:pPr>
      <w:widowControl w:val="0"/>
      <w:autoSpaceDE w:val="0"/>
      <w:autoSpaceDN w:val="0"/>
      <w:adjustRightInd w:val="0"/>
      <w:spacing w:before="100" w:beforeAutospacing="1" w:after="100" w:afterAutospacing="1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0"/>
      <w:szCs w:val="24"/>
      <w:lang w:eastAsia="pl-PL"/>
    </w:rPr>
  </w:style>
  <w:style w:type="character" w:customStyle="1" w:styleId="normaltextrun">
    <w:name w:val="normaltextrun"/>
    <w:basedOn w:val="Standardnpsmoodstavce"/>
    <w:rsid w:val="00B538DC"/>
  </w:style>
  <w:style w:type="paragraph" w:customStyle="1" w:styleId="paragraph">
    <w:name w:val="paragraph"/>
    <w:basedOn w:val="Normln"/>
    <w:rsid w:val="004B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npsmoodstavce"/>
    <w:rsid w:val="004B7D12"/>
  </w:style>
  <w:style w:type="paragraph" w:styleId="Normlnweb">
    <w:name w:val="Normal (Web)"/>
    <w:basedOn w:val="Normln"/>
    <w:uiPriority w:val="99"/>
    <w:semiHidden/>
    <w:unhideWhenUsed/>
    <w:rsid w:val="00D2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50E9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606D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7F186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SA391744\AppData\Local\Microsoft\Windows\INetCache\Content.Outlook\B7A61MOV\se.com" TargetMode="External"/><Relationship Id="rId13" Type="http://schemas.openxmlformats.org/officeDocument/2006/relationships/hyperlink" Target="https://ecostruxureit.com/" TargetMode="External"/><Relationship Id="rId18" Type="http://schemas.openxmlformats.org/officeDocument/2006/relationships/hyperlink" Target="https://www.facebook.com/SchneiderElectric?brandloc=DISABLE" TargetMode="External"/><Relationship Id="rId26" Type="http://schemas.openxmlformats.org/officeDocument/2006/relationships/hyperlink" Target="http://blog.se.com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s://www.se.com/uk/en/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5.png"/><Relationship Id="rId33" Type="http://schemas.openxmlformats.org/officeDocument/2006/relationships/image" Target="media/image11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.com/uk/en/work/support/green-premium/" TargetMode="External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image" Target="media/image10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.com/b2b/en/campaign/life-is-on/life-is-on.jsp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www.se.com/" TargetMode="External"/><Relationship Id="rId36" Type="http://schemas.openxmlformats.org/officeDocument/2006/relationships/image" Target="media/image14.png"/><Relationship Id="rId10" Type="http://schemas.openxmlformats.org/officeDocument/2006/relationships/hyperlink" Target="https://www.linkedin.com/company/2329/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spr.ly/6043zO9Vz" TargetMode="External"/><Relationship Id="rId14" Type="http://schemas.openxmlformats.org/officeDocument/2006/relationships/hyperlink" Target="http://www.se.com" TargetMode="External"/><Relationship Id="rId22" Type="http://schemas.openxmlformats.org/officeDocument/2006/relationships/hyperlink" Target="https://www.youtube.com/user/SchneiderCorporate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8.png"/><Relationship Id="rId35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678D-3EEE-4121-B151-94C08E6B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1367</Words>
  <Characters>8067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9416</CharactersWithSpaces>
  <SharedDoc>false</SharedDoc>
  <HLinks>
    <vt:vector size="24" baseType="variant">
      <vt:variant>
        <vt:i4>3539003</vt:i4>
      </vt:variant>
      <vt:variant>
        <vt:i4>9</vt:i4>
      </vt:variant>
      <vt:variant>
        <vt:i4>0</vt:i4>
      </vt:variant>
      <vt:variant>
        <vt:i4>5</vt:i4>
      </vt:variant>
      <vt:variant>
        <vt:lpwstr>http://www.se.com/</vt:lpwstr>
      </vt:variant>
      <vt:variant>
        <vt:lpwstr/>
      </vt:variant>
      <vt:variant>
        <vt:i4>1703965</vt:i4>
      </vt:variant>
      <vt:variant>
        <vt:i4>6</vt:i4>
      </vt:variant>
      <vt:variant>
        <vt:i4>0</vt:i4>
      </vt:variant>
      <vt:variant>
        <vt:i4>5</vt:i4>
      </vt:variant>
      <vt:variant>
        <vt:lpwstr>https://www.se.com/uk/en/work/support/green-premium/</vt:lpwstr>
      </vt:variant>
      <vt:variant>
        <vt:lpwstr/>
      </vt:variant>
      <vt:variant>
        <vt:i4>7798900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https://www.linkedin.com/company/2329/</vt:lpwstr>
      </vt:variant>
      <vt:variant>
        <vt:lpwstr/>
      </vt:variant>
      <vt:variant>
        <vt:i4>1507403</vt:i4>
      </vt:variant>
      <vt:variant>
        <vt:i4>0</vt:i4>
      </vt:variant>
      <vt:variant>
        <vt:i4>0</vt:i4>
      </vt:variant>
      <vt:variant>
        <vt:i4>5</vt:i4>
      </vt:variant>
      <vt:variant>
        <vt:lpwstr>https://www.se.com/us/en/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O'Sullivan</dc:creator>
  <cp:lastModifiedBy>Dokumenty Crestcom</cp:lastModifiedBy>
  <cp:revision>5</cp:revision>
  <dcterms:created xsi:type="dcterms:W3CDTF">2022-06-09T10:03:00Z</dcterms:created>
  <dcterms:modified xsi:type="dcterms:W3CDTF">2022-06-09T10:08:00Z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2022-06-08T12:40:52Z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69e1158d-0d40-44a8-838b-e44a21ac64aa</vt:lpwstr>
  </property>
  <property fmtid="{D5CDD505-2E9C-101B-9397-08002B2CF9AE}" pid="8" name="MSIP_Label_23f93e5f-d3c2-49a7-ba94-15405423c204_ContentBits">
    <vt:lpwstr>2</vt:lpwstr>
  </property>
</Properties>
</file>